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24" w:rsidRDefault="00FC0124" w:rsidP="00FC0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Составлена в ___ экземплярах.</w:t>
      </w:r>
    </w:p>
    <w:p w:rsidR="00FC0124" w:rsidRPr="0095131D" w:rsidRDefault="00FC0124" w:rsidP="00FC0124">
      <w:pPr>
        <w:spacing w:after="0" w:line="240" w:lineRule="auto"/>
      </w:pPr>
    </w:p>
    <w:p w:rsidR="00FC0124" w:rsidRDefault="00FC0124" w:rsidP="00FC0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ТОВАРИЩЕСТВО СОБСТВЕННИКОВ ЖИЛЬЯ «МЕЧТА»</w:t>
      </w:r>
    </w:p>
    <w:p w:rsidR="00FC0124" w:rsidRPr="004D60E1" w:rsidRDefault="00FC0124" w:rsidP="00FC0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31D">
        <w:rPr>
          <w:rFonts w:ascii="Times New Roman" w:hAnsi="Times New Roman" w:cs="Times New Roman"/>
          <w:sz w:val="24"/>
          <w:szCs w:val="24"/>
        </w:rPr>
        <w:t>телефон, адрес электронной почты, ОГРН, ИНН/КПП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124" w:rsidRDefault="00FC0124" w:rsidP="00FC012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C0124" w:rsidRDefault="00FC0124" w:rsidP="00FC012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Председатель правления ТСЖ «МЕЧТА»</w:t>
      </w:r>
    </w:p>
    <w:p w:rsidR="00FC0124" w:rsidRPr="004D60E1" w:rsidRDefault="00FC0124" w:rsidP="00FC012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D6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60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60E1">
        <w:rPr>
          <w:rFonts w:ascii="Times New Roman" w:hAnsi="Times New Roman" w:cs="Times New Roman"/>
          <w:sz w:val="24"/>
          <w:szCs w:val="24"/>
        </w:rPr>
        <w:t>. Большаков дата:____________________ м.п.</w:t>
      </w:r>
    </w:p>
    <w:p w:rsidR="00FC0124" w:rsidRDefault="00FC0124" w:rsidP="00FC0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124" w:rsidRPr="004D60E1" w:rsidRDefault="00FC0124" w:rsidP="00FC0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ДОЛЖНОСТНАЯ ИНСТРУКЦИЯ УПРАВЛЯЮЩЕГО ТСЖ «МЕЧТА»</w:t>
      </w:r>
    </w:p>
    <w:p w:rsidR="00FC0124" w:rsidRDefault="00FC0124" w:rsidP="00FC0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124" w:rsidRPr="004D60E1" w:rsidRDefault="00FC0124" w:rsidP="00FC0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0124" w:rsidRDefault="00FC0124" w:rsidP="00FC0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№ </w:t>
      </w:r>
      <w:r w:rsidRPr="004D60E1">
        <w:rPr>
          <w:rFonts w:ascii="Times New Roman" w:hAnsi="Times New Roman" w:cs="Times New Roman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1.1. Настоящая должностная инструкция определяет обязанности, права и ответственность управляющего ТСЖ «МЕЧТА» (далее</w:t>
      </w:r>
      <w:r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4D60E1">
        <w:rPr>
          <w:rFonts w:ascii="Times New Roman" w:hAnsi="Times New Roman" w:cs="Times New Roman"/>
          <w:sz w:val="24"/>
          <w:szCs w:val="24"/>
        </w:rPr>
        <w:t xml:space="preserve"> – управляющий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4D60E1">
        <w:rPr>
          <w:rFonts w:ascii="Times New Roman" w:hAnsi="Times New Roman" w:cs="Times New Roman"/>
          <w:sz w:val="24"/>
          <w:szCs w:val="24"/>
        </w:rPr>
        <w:t>).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1.2. Управляющий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4D60E1">
        <w:rPr>
          <w:rFonts w:ascii="Times New Roman" w:hAnsi="Times New Roman" w:cs="Times New Roman"/>
          <w:sz w:val="24"/>
          <w:szCs w:val="24"/>
        </w:rPr>
        <w:t xml:space="preserve"> относится к категории технических исполнителей.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1.3. Управляющий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4D60E1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должности решением правления по представлению Председателя правления ТСЖ.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1.4. Управляющий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4D60E1">
        <w:rPr>
          <w:rFonts w:ascii="Times New Roman" w:hAnsi="Times New Roman" w:cs="Times New Roman"/>
          <w:sz w:val="24"/>
          <w:szCs w:val="24"/>
        </w:rPr>
        <w:t xml:space="preserve"> подчиняется (получает приказы, рабочие распоряжения и т.д.) непосредственно Председателю правления.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1.5. Управляющий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4D60E1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руководствуется: 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– нормативно-правовыми актами, другими руководящими материалами, регламентирующими выполнение работ, порученных управляющему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4D60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– методическими материалами, касающимися содержания служебных, бытовых и жилищных помещений здания; 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– уставом ТСЖ, локальными нормативными актами, распорядительными документами, издаваемыми правлением ТСЖ, распоряжениями Пре</w:t>
      </w:r>
      <w:r>
        <w:rPr>
          <w:rFonts w:ascii="Times New Roman" w:hAnsi="Times New Roman" w:cs="Times New Roman"/>
          <w:sz w:val="24"/>
          <w:szCs w:val="24"/>
        </w:rPr>
        <w:t>дседателя правления;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– настоящей должностной инструкцией. 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1.6. На время отсутствия управляющего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4D60E1">
        <w:rPr>
          <w:rFonts w:ascii="Times New Roman" w:hAnsi="Times New Roman" w:cs="Times New Roman"/>
          <w:sz w:val="24"/>
          <w:szCs w:val="24"/>
        </w:rPr>
        <w:t xml:space="preserve"> его обязанности исполняет лицо, назначенное в установленном порядке, которое приобретает соответствующие права и несет ответственность за исполнение возложенных на него обязанностей. </w:t>
      </w:r>
    </w:p>
    <w:p w:rsidR="00FC0124" w:rsidRDefault="00FC0124" w:rsidP="00FC01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№ 2. КВАЛИФИКАЦИОННЫЕ ТРЕБОВАНИЯ.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2.1. На должность управляющего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4D60E1">
        <w:rPr>
          <w:rFonts w:ascii="Times New Roman" w:hAnsi="Times New Roman" w:cs="Times New Roman"/>
          <w:sz w:val="24"/>
          <w:szCs w:val="24"/>
        </w:rPr>
        <w:t xml:space="preserve"> назначается лицо, имеющее высшее (среднее специальное) образование, специальную подготовку по курсу «Управляющий ТСЖ / Управление многоквартирным домом» и стаж работы </w:t>
      </w:r>
      <w:r>
        <w:rPr>
          <w:rFonts w:ascii="Times New Roman" w:hAnsi="Times New Roman" w:cs="Times New Roman"/>
          <w:sz w:val="24"/>
          <w:szCs w:val="24"/>
        </w:rPr>
        <w:t>в сфере оказания коммунальных услуг</w:t>
      </w:r>
      <w:r w:rsidRPr="004D60E1">
        <w:rPr>
          <w:rFonts w:ascii="Times New Roman" w:hAnsi="Times New Roman" w:cs="Times New Roman"/>
          <w:sz w:val="24"/>
          <w:szCs w:val="24"/>
        </w:rPr>
        <w:t>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2.2. Управляющий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4D60E1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– нормативные документы в области жилищно-коммунального хозяйства;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– проектную и техническую документацию дома, договорную документацию ТСЖ по вопросам технической эксплуатации и поставки коммунальных услуг;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– административное, трудовое и хозяйственное законодательство;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– основы экономики, права;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– правила трудового распорядка;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– правила охраны труда, техники безопасности, производственной санитарии и личной гигиены, пожарной безопасности и гражданской обороны;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– другие документы, необходимые для исполнения обязанностей.</w:t>
      </w:r>
    </w:p>
    <w:p w:rsidR="00FC0124" w:rsidRDefault="00FC0124" w:rsidP="00FC01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№ </w:t>
      </w:r>
      <w:r w:rsidRPr="004D60E1">
        <w:rPr>
          <w:rFonts w:ascii="Times New Roman" w:hAnsi="Times New Roman" w:cs="Times New Roman"/>
          <w:sz w:val="24"/>
          <w:szCs w:val="24"/>
        </w:rPr>
        <w:t>3. ДОЛЖНОСТНЫЕ ОБЯЗАННОСТИ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Основная обязанность управляющего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4D60E1">
        <w:rPr>
          <w:rFonts w:ascii="Times New Roman" w:hAnsi="Times New Roman" w:cs="Times New Roman"/>
          <w:sz w:val="24"/>
          <w:szCs w:val="24"/>
        </w:rPr>
        <w:t xml:space="preserve"> – обеспечение технической эксплуатации дома в соответствии с требованиями нормативных актов в области жилищно- коммунального хозяйства. 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Управляющий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4D60E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lastRenderedPageBreak/>
        <w:t>3.1. Ежедневно (за исключением выходных и праздничных дней) присутствовать на рабочем месте и осуществлять контроль над работой службы эксплуатации и надлежащим исполнением работниками своих должностных обязанностей.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3.2. Информировать председателя ТСЖ или его заместителя из членов правления о случаях своего отсутствия на рабочем месте.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3.3. В пределах своей компетенции сообщать своему непосредственному руководителю о всех выявленных в процессе своей деятельности недостатках и вносит</w:t>
      </w:r>
      <w:r>
        <w:rPr>
          <w:rFonts w:ascii="Times New Roman" w:hAnsi="Times New Roman" w:cs="Times New Roman"/>
          <w:sz w:val="24"/>
          <w:szCs w:val="24"/>
        </w:rPr>
        <w:t>ь предложения по их устранению.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3.4. Контролировать: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– работоспособность, исправность и безопасность всего инженерного оборудования дома (систем тепло-, водо-, электроснабжения, лифтов, диспетчерской связи, систем освещения и видеонаблюдения, противопожарных систем);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– своевременный учет заявок собственников по вопросам технического обслуживания дома и их своевременное исполнение работниками службы эксплуатации;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– надлежащее санитарное состояние и чистоту придомовой территории (включая парковку, детскую и контейнерную площадки), а также мест общего пользования (включая лестничные клетки, подвалы, чердаки, технические этажи и крыши);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– выполнение санитарных требований и правил противопожарной безопасности.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3.5. Регулярно, но не реже одного раза в квартал осуществлять ревизию индивидуальных приборов учета потребления электроэнергии, ГВС и ХВС с составлением соответствующих актов.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Вести учет по каждой квартире реальных показаний индивидуальных приборов учета потребления электроэнергии, ГВС и ХВС.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3.6. Регулярно, но не реже 1 раза в месяц предоставлять информацию на сайт ТСЖ о проделанной работе, планах хозяйственной деятельности.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3.7. Периодически, но не реже 1 раза в неделю производить осмотр придомовой территории и МОП.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3.8. Осуществлять взаимодействие с уполномоченными представителями ресурсоснабжающих организаций и организаций-подрядчиков по вопросам надлежащего исполнения ТСЖ своих договорных обязательств, обеспечить сопровождение и доступ указанных лиц к инженерному оборудованию дома.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3.9. Осуществлять контроль над надлежащим исполнением ресурсоснабжающими организациями и организациями-подрядчиками их договорных обязательств перед ТСЖ, оперативно информировать правление о фактах ненадлежащего исполнения подрядчиками договорных обязательств.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3.10. Представлять интересы ТСЖ во взаимоотношениях с органами государственного управления и контроля (местная администрация, муниципальный совет, </w:t>
      </w:r>
      <w:r w:rsidR="0099403D">
        <w:rPr>
          <w:rFonts w:ascii="Times New Roman" w:hAnsi="Times New Roman" w:cs="Times New Roman"/>
          <w:sz w:val="24"/>
          <w:szCs w:val="24"/>
        </w:rPr>
        <w:t>пожарный надзор</w:t>
      </w:r>
      <w:r w:rsidRPr="004D60E1">
        <w:rPr>
          <w:rFonts w:ascii="Times New Roman" w:hAnsi="Times New Roman" w:cs="Times New Roman"/>
          <w:sz w:val="24"/>
          <w:szCs w:val="24"/>
        </w:rPr>
        <w:t>, санитарный надзор) по вопросам технического обслуживания дома в пределах своей компетенции.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3.11. Принимать меры к устранению аварийных и внештатных ситуаций в доме (протечки, аварии, отключения оборудования), по требованию собственников составлять акты о таких ситуациях. Лично присутствовать на месте аварии и руководить работами по ее устранению.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3.12. Периодически, но не реже 1</w:t>
      </w:r>
      <w:r w:rsidR="0099403D">
        <w:rPr>
          <w:rFonts w:ascii="Times New Roman" w:hAnsi="Times New Roman" w:cs="Times New Roman"/>
          <w:sz w:val="24"/>
          <w:szCs w:val="24"/>
        </w:rPr>
        <w:t xml:space="preserve"> </w:t>
      </w:r>
      <w:r w:rsidRPr="004D60E1">
        <w:rPr>
          <w:rFonts w:ascii="Times New Roman" w:hAnsi="Times New Roman" w:cs="Times New Roman"/>
          <w:sz w:val="24"/>
          <w:szCs w:val="24"/>
        </w:rPr>
        <w:t>раза в месяц производить снятие и письменную фиксацию показаний общедомовых приборов учета электрической и тепловой энергии, холодной и горячей воды (с привлечением соответствующих специалистов или работников коммунальных служб при необходимости), сообщать показания приборов в бухгалтерию ТСЖ и в бухгалтерии соответствующих ресурсоснабжающих организаций.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3.13. При нарушении нормативных сроков и качества предоставляемых жилищно- коммунальных услуг составлять акты для снижения платы жильцам. Оформленные акты представлять главному бухгалтеру для проведения перерасчета.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3.14. Обеспечивать: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lastRenderedPageBreak/>
        <w:t>– своевременное информирование собственников об отключении (ограничении) подачи коммунальных и иных услуг путем размещения объявлений на информационных стендах в подъездах, а также контролировать наличие информации на стендах по установленному перечню;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– наличие и пополнение (при необходимости) технической документации дома (техпаспорта, схемы, планы, чертежи и пр.).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3.15. Ежемесячно информировать правление ТСЖ о текущих планах работы службы эксплуатации, отчитываться перед правлением о результатах проделанной работы.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3.16. Готовить помещения здания (дома) к осенне-зимней эксплуатации.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3.17. Организовать своевременный ремонт дверей, окон, замков и т.п.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3.18. Производить закупку материалов и оборудования, необходимых для эксплуатации и текущего ремонта здания.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3.19. Вести журнал учета и движения материальных средств товарищества, переданных ему под личную ответственность.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3.20. Готовить акты на списание материальных средств и представлять их председателю правления товарищества для последующего утверждения на заседании правления.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3.21. Вести журнал регистрации жалоб и заявлений по вопросам управления, содержания и эксплуатации здания.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3.22. Проходить аттестацию и проверку профессиональных знаний в установленные законодательством сроки, постоянно повышать свою профессиональную квалификацию.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3.23. Не разглашать конфиденциальную информацию, ставшую известной в связи с исполнением должностных обязанностей (в т.ч. о финансовом состоянии ТСЖ и о персональных данных собственников дома).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3.24. Вносить предложения в правление ТСЖ о наложении дисциплинарных взысканий на работников службы эксплуатации, а также об их поощрении.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3.25. Временно отстранять работников службы эксплуатации от работы в случае грубого нарушения ими должностных обязанностей, правил внутреннего трудового распорядка, правил и норм охраны труда, санитарных норм, требований противопожарной безопасности.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3.26. При исполнении должностных обязанностей быть вежливым, корректно общаться с работниками ТСЖ и собственниками дома.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3.27. Исполнять иные обязанности, установленные действующим законодательством и трудовым договором.</w:t>
      </w:r>
    </w:p>
    <w:p w:rsidR="00FC0124" w:rsidRDefault="00FC0124" w:rsidP="00FC01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№</w:t>
      </w:r>
      <w:r w:rsidRPr="004D60E1">
        <w:rPr>
          <w:rFonts w:ascii="Times New Roman" w:hAnsi="Times New Roman" w:cs="Times New Roman"/>
          <w:sz w:val="24"/>
          <w:szCs w:val="24"/>
        </w:rPr>
        <w:t>4.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Управля</w:t>
      </w:r>
      <w:r>
        <w:rPr>
          <w:rFonts w:ascii="Times New Roman" w:hAnsi="Times New Roman" w:cs="Times New Roman"/>
          <w:sz w:val="24"/>
          <w:szCs w:val="24"/>
        </w:rPr>
        <w:t>ющий ТСЖ вправе: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4.1. Требовать создания нормативных условий для выполнения должностных обязанностей, предусмотренных настоящей инструкцией. В том числе предоставления необходимого оборудования, инвентаря, средств индивидуальной защиты, льгот и компенсаций за работу в условиях труда, отклоняющихся от нормативных.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4.2. Принимать участие в обсуждении вопросов, входящих в его функциональные обязанности.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4.3. Знакомиться с решениями руководства организации, касающимися его деятельности.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4.4. Вносить предложения по совершенствованию работы, связанной с предусмотренными настоящей инструкцией обязанностями.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4.5. Запрашивать через непосредственного руководителя информацию и документы, необходимые для выполнения своих должностных обязанностей.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4.6.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>4.7. Привлекать специалистов к решению задач, возложенных на него. 4.8. Повышать свою профессиональную квалификацию.</w:t>
      </w:r>
    </w:p>
    <w:p w:rsidR="00FC0124" w:rsidRDefault="00FC0124" w:rsidP="00FC01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№ </w:t>
      </w:r>
      <w:r w:rsidRPr="004D60E1">
        <w:rPr>
          <w:rFonts w:ascii="Times New Roman" w:hAnsi="Times New Roman" w:cs="Times New Roman"/>
          <w:sz w:val="24"/>
          <w:szCs w:val="24"/>
        </w:rPr>
        <w:t>5. ОТВЕТСТВЕННОСТЬ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124" w:rsidRPr="0011104B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0E1">
        <w:rPr>
          <w:rFonts w:ascii="Times New Roman" w:hAnsi="Times New Roman" w:cs="Times New Roman"/>
          <w:sz w:val="24"/>
          <w:szCs w:val="24"/>
        </w:rPr>
        <w:t xml:space="preserve"> Управляющий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4D60E1">
        <w:rPr>
          <w:rFonts w:ascii="Times New Roman" w:hAnsi="Times New Roman" w:cs="Times New Roman"/>
          <w:sz w:val="24"/>
          <w:szCs w:val="24"/>
        </w:rPr>
        <w:t xml:space="preserve"> </w:t>
      </w:r>
      <w:r w:rsidRPr="0011104B">
        <w:rPr>
          <w:rFonts w:ascii="Times New Roman" w:hAnsi="Times New Roman" w:cs="Times New Roman"/>
          <w:sz w:val="24"/>
          <w:szCs w:val="24"/>
        </w:rPr>
        <w:t>привлекается к ответственности:</w:t>
      </w:r>
    </w:p>
    <w:p w:rsidR="00FC0124" w:rsidRPr="0011104B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04B">
        <w:rPr>
          <w:rFonts w:ascii="Times New Roman" w:hAnsi="Times New Roman" w:cs="Times New Roman"/>
          <w:sz w:val="24"/>
          <w:szCs w:val="24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FC0124" w:rsidRPr="0011104B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04B">
        <w:rPr>
          <w:rFonts w:ascii="Times New Roman" w:hAnsi="Times New Roman" w:cs="Times New Roman"/>
          <w:sz w:val="24"/>
          <w:szCs w:val="24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04B">
        <w:rPr>
          <w:rFonts w:ascii="Times New Roman" w:hAnsi="Times New Roman" w:cs="Times New Roman"/>
          <w:sz w:val="24"/>
          <w:szCs w:val="24"/>
        </w:rP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FC0124" w:rsidRPr="0011104B" w:rsidRDefault="00FC0124" w:rsidP="00FC0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№ </w:t>
      </w:r>
      <w:r w:rsidRPr="0011104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FC0124" w:rsidRPr="0011104B" w:rsidRDefault="00FC0124" w:rsidP="00FC0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124" w:rsidRPr="0011104B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 w:rsidRPr="0011104B">
        <w:rPr>
          <w:rFonts w:ascii="Times New Roman" w:hAnsi="Times New Roman" w:cs="Times New Roman"/>
          <w:sz w:val="24"/>
          <w:szCs w:val="24"/>
        </w:rPr>
        <w:t xml:space="preserve"> должностная инструкция </w:t>
      </w:r>
      <w:r>
        <w:rPr>
          <w:rFonts w:ascii="Times New Roman" w:hAnsi="Times New Roman" w:cs="Times New Roman"/>
          <w:sz w:val="24"/>
          <w:szCs w:val="24"/>
        </w:rPr>
        <w:t>составлена</w:t>
      </w:r>
      <w:r w:rsidRPr="0011104B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04B">
        <w:rPr>
          <w:rFonts w:ascii="Times New Roman" w:hAnsi="Times New Roman" w:cs="Times New Roman"/>
          <w:sz w:val="24"/>
          <w:szCs w:val="24"/>
        </w:rPr>
        <w:t>"Квалификационн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1104B">
        <w:rPr>
          <w:rFonts w:ascii="Times New Roman" w:hAnsi="Times New Roman" w:cs="Times New Roman"/>
          <w:sz w:val="24"/>
          <w:szCs w:val="24"/>
        </w:rPr>
        <w:t xml:space="preserve"> справочник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104B">
        <w:rPr>
          <w:rFonts w:ascii="Times New Roman" w:hAnsi="Times New Roman" w:cs="Times New Roman"/>
          <w:sz w:val="24"/>
          <w:szCs w:val="24"/>
        </w:rPr>
        <w:t xml:space="preserve"> должностей руководителей, специалистов и других служащих"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04B">
        <w:rPr>
          <w:rFonts w:ascii="Times New Roman" w:hAnsi="Times New Roman" w:cs="Times New Roman"/>
          <w:sz w:val="24"/>
          <w:szCs w:val="24"/>
        </w:rPr>
        <w:t>(утв. Постановлением Минтруда России от 21.08.1998 N 37)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04B">
        <w:rPr>
          <w:rFonts w:ascii="Times New Roman" w:hAnsi="Times New Roman" w:cs="Times New Roman"/>
          <w:sz w:val="24"/>
          <w:szCs w:val="24"/>
        </w:rPr>
        <w:t>(ред. от 12.02.2014)</w:t>
      </w:r>
      <w:r>
        <w:rPr>
          <w:rFonts w:ascii="Times New Roman" w:hAnsi="Times New Roman" w:cs="Times New Roman"/>
          <w:sz w:val="24"/>
          <w:szCs w:val="24"/>
        </w:rPr>
        <w:t>, Трудового кодекса Российской Федерации</w:t>
      </w:r>
    </w:p>
    <w:p w:rsidR="00FC0124" w:rsidRPr="0011104B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04B">
        <w:rPr>
          <w:rFonts w:ascii="Times New Roman" w:hAnsi="Times New Roman" w:cs="Times New Roman"/>
          <w:sz w:val="24"/>
          <w:szCs w:val="24"/>
        </w:rPr>
        <w:t>Ознакомление работника с настоящей должностной 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04B">
        <w:rPr>
          <w:rFonts w:ascii="Times New Roman" w:hAnsi="Times New Roman" w:cs="Times New Roman"/>
          <w:sz w:val="24"/>
          <w:szCs w:val="24"/>
        </w:rPr>
        <w:t>осуществляется при приеме на работу (до подписания трудового договора).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1104B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</w:t>
      </w:r>
      <w:r>
        <w:rPr>
          <w:rFonts w:ascii="Times New Roman" w:hAnsi="Times New Roman" w:cs="Times New Roman"/>
          <w:sz w:val="24"/>
          <w:szCs w:val="24"/>
        </w:rPr>
        <w:t xml:space="preserve"> ознакомлен, ее копия мной получена: 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124" w:rsidRDefault="00FC0124" w:rsidP="00FC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управляющий ТСЖ «МЕЧТА» ______________________ (ФИО).</w:t>
      </w:r>
    </w:p>
    <w:p w:rsidR="00A238DA" w:rsidRDefault="00A238DA"/>
    <w:sectPr w:rsidR="00A2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0E"/>
    <w:rsid w:val="0008630E"/>
    <w:rsid w:val="0099403D"/>
    <w:rsid w:val="00A130E5"/>
    <w:rsid w:val="00A238DA"/>
    <w:rsid w:val="00CA086C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1543</Words>
  <Characters>8798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Котичка</dc:creator>
  <cp:lastModifiedBy>Лидия Окольникова</cp:lastModifiedBy>
  <cp:revision>2</cp:revision>
  <dcterms:created xsi:type="dcterms:W3CDTF">2017-02-15T10:27:00Z</dcterms:created>
  <dcterms:modified xsi:type="dcterms:W3CDTF">2017-02-15T10:27:00Z</dcterms:modified>
</cp:coreProperties>
</file>