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36" w:rsidRPr="00EB6036" w:rsidRDefault="00EB6036" w:rsidP="00EB6036">
      <w:pPr>
        <w:spacing w:after="900" w:line="450" w:lineRule="atLeast"/>
        <w:jc w:val="center"/>
        <w:outlineLvl w:val="0"/>
        <w:rPr>
          <w:rFonts w:ascii="Open Sans" w:eastAsia="Times New Roman" w:hAnsi="Open Sans" w:cs="Times New Roman"/>
          <w:caps/>
          <w:color w:val="262730"/>
          <w:kern w:val="36"/>
          <w:sz w:val="45"/>
          <w:szCs w:val="45"/>
          <w:lang w:eastAsia="ru-RU"/>
        </w:rPr>
      </w:pPr>
      <w:r w:rsidRPr="00EB6036">
        <w:rPr>
          <w:rFonts w:ascii="Open Sans" w:eastAsia="Times New Roman" w:hAnsi="Open Sans" w:cs="Times New Roman"/>
          <w:caps/>
          <w:color w:val="262730"/>
          <w:kern w:val="36"/>
          <w:sz w:val="45"/>
          <w:szCs w:val="45"/>
          <w:lang w:eastAsia="ru-RU"/>
        </w:rPr>
        <w:t>ОБРАЗЕЦ ДОГОВОРА ТСЖ С СОБСТВЕННИКОМ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 xml:space="preserve">Д О Г О В О </w:t>
      </w:r>
      <w:proofErr w:type="gramStart"/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Р</w:t>
      </w:r>
      <w:proofErr w:type="gramEnd"/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br/>
        <w:t>о содержании и ремонте общего имущества в многоквартирном доме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г. Москва “______“ _______________ 20 __ г.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Товарищество собственников жилья «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Промитей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», именуемое в дальнейшем «Товарищество», в лице председателя правления Ивано</w:t>
      </w:r>
      <w:r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ва Ивана Ивановича, действующего </w:t>
      </w: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на основании Устава, с одной стороны и собственником помещения (жилого, нежилого) № 25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Семёнова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Семёна Семёновича, проживающий по адресу: г. Москва, ул. Подорожная, дом 11,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кВ.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854, с другой стороны, именуемый в дальнейшем “Собственник “, заключили настоящий договор о нижеследующем:</w:t>
      </w:r>
      <w:proofErr w:type="gramEnd"/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 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1. Предмет договора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1.1. Стороны объединяются для совместного управления общим имуществом в многоквартирном доме.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1.2. Стороны несут совместные расходы по содержанию и ремонту общего имущества в многоквартирном доме.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1.3. Собственник поручает Товариществу совершать от имени Собственника и за его счет совершать следующие юридические действия: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- представлять законные интересы Собственника в договорных отношениях с управляющей,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ресурсоснабжающими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, обслуживающими и прочими организациями, в отношениях с органами государственной власти, органами местного самоуправления, а также в суде;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- заключать договора на выполнение работ и оказание услуг по содержанию и ремонту общего имущества в многоквартирном доме, а также на предоставление коммунальных услуг;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- осуществлять контроль и требовать исполнения обязательств по заключенным договорам; - осуществлять начисление, сбор и перечисление обязательных платежей Собственника управляющей организации или обслуживающим,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ресурсоснабжающим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и прочим организациям (если иной порядок не установлен решением общего собрания членов Товарищества или правлением);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- проводить регистрацию и страхование опасных производственных объектов (газовой котельной, лифтов и т.п.).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1.4. Собственник передает Товариществу права по управлению, совместному владению и частичному распоряжению общим имуществом в многоквартирном доме (предоставление части общего имущества в пользование или в аренду третьим лицам), а Товарищество принимает на себя данные права.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1.5. Товарищество в настоящем договоре представляет интересы собственников членов Товарищества.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1.6. Размер взносов Собственника не может превышать размера членских взносов Товарищества.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1.7. Настоящий договор является договором смешанного вида.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lastRenderedPageBreak/>
        <w:t>2. Права и обязанности сторон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2.1.Товарищество вправе: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2.1.1. заключать в соответствии с законодательством договор управления многоквартирным домом, а также договора о содержании и ремонте общего имущества в многоквартирном доме, договора об оказании коммунальных услуг и прочие договоры в интересах Собственника;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2.1.2. определять смету доходов и расходов на содержание и ремонт общего имущества в многоквартирном доме, затраты на капитальный ремонт и реконструкцию многоквартирного дома, а также иные расходы, связанные с исполнением данного поручения;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2.1.3. определять порядок внесения обязательных платежей и иных взносов Собственника;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2.1.4. устанавливать на основе принятой сметы доходов и расходов на год Товарищества размеры платежей и взносов для Собственника в соответствии с его долей в праве общей собственности на общее имущество в многоквартирном доме;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2.1.5. осуществлять самостоятельно выбор управляющей или обслуживающих,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ресурсоснабжающих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и прочих организаций;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2.1.6. выполнять работы для Собственника и предоставлять ему услуги в рамках своей уставной деятельности;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2.1.7. устанавливать охранную сигнализацию на места общего пользования (подвал, чердак и др.);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2.1.8. составлять перечень общего имущества;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2.1.9. приобретать средства пожаротушения за счет членских взносов и взносов Собственника;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2.1.10. оставлять на своем расчетном счете полученные за счет экономии средства до конца финансового года. </w:t>
      </w: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Товарищество вправе расходовать сэкономленные средства на возмещение расходов, связанных с оплатой дополнительных работ и услуг по содержанию, текущему и капитальному ремонту общего имущества, возмещение убытков по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деликтным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отношениям, актам вандализма, штрафным санкциям;</w:t>
      </w:r>
      <w:proofErr w:type="gramEnd"/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2.1.11. в случае неисполнения Собственником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2.2. Товарищество обязано: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2.2.1. исполнять поручения Собственника;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2.2.2. представлять законные интересы Собственника в договорных отношениях с управляющей,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ресурсоснабжающими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, обслуживающими и прочими организациями, в отношениях с органами государственной власти, органами местного самоуправления, а также в суде;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2.2.3. обеспечивать надлежащее санитарное и техническое состояние общего имущества в многоквартирном доме путем: заключения в интересах Собственника договора управления многоквартирным домом или договоров на выполнение работ и оказание услуг по содержанию, текущему и капитальному ремонту общего имущества в многоквартирном доме, контроля исполнения обязательств по заключенным договорам, ведения бухгалтерской и технической документации на многоквартирный дом, планирования объемов работ и услуг по</w:t>
      </w:r>
      <w:proofErr w:type="gram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содержанию, текущему и капитальному ремонту общего имущества, установления фактов невыполнения работ и </w:t>
      </w: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не оказания</w:t>
      </w:r>
      <w:proofErr w:type="gram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услуг;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lastRenderedPageBreak/>
        <w:t>2.2.4. принимать меры, необходимые для предотвращения или прекращения действий третьих лиц, затрудняющих реализацию прав Собственника по владению, пользованию и в установленных законодательством пределах распоряжению общим имуществом или препятствующих этому;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2.2.5. в случае заключения от имени и за счет Собственника договоров с обслуживающими организациями на отдельные виды работ и услуг по содержанию, текущему и капитальному ремонту, контролировать исполнение обслуживающими организациями договорных обязательств;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2.2.6. осуществлять </w:t>
      </w: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контроль за</w:t>
      </w:r>
      <w:proofErr w:type="gram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правильностью начисления Собственнику управляющей организацией размеров обязательных платежей;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2.2.7. осуществлять приемку работ и услуг по заключенным договорам, а также подписывать акты выполненных работ и оказанных услуг;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2.2.8. устанавливать и актировать факты неисполнения или ненадлежащего исполнения договорных обязательств;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2.2.9. устанавливать факты причинения вреда имуществу Собственника;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2.2.10. информировать Собственника об исполнении обязательств;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2.2.11. осуществлять хранение копий правоустанавливающих документов Собственника на помещения, а также иных документов, являющихся основанием для его проживания в помещении;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2.2.12. выдавать Собственнику справки и иные документы в пределах своих полномочий.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2.3. Собственник вправе: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2.1.самостоятельно распоряжаться принадлежащим ему помещением;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2.3.2. присутствовать на общем собрании членов Товарищества;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2.3.3. получать информацию о деятельности Товарищества и заключенным им договорам;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2.3.4. обжаловать в суд решение общего собрания членов Товарищества или решение правления Товарищества, которые не соответствуют законодательству РФ и нарушают его права и охраняемые законом интересы;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2.3.5. осуществлять предпринимательскую деятельность в принадлежащем ему помещении с соблюдением требований законодательства РФ, санитарных, противопожарных и иных правил и норм;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2.3.6. осуществлять иные права, не запрещенные законодательством РФ.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2.4. Собственник обязан: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 бережно относиться к общему имуществу многоквартирного дома, объектам благоустройства придомовой территории и зеленым насаждениям;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2.4.2. поддерживать принадлежащее ему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содержания жилого дома и придомовой территории, Правила содержания общего имущества;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2.4.3. использовать принадлежащее ему помещение в соответствии с его целевым назначением;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lastRenderedPageBreak/>
        <w:t>2.4.4. выполнять требования настоящего договора, решения общего собрания членов Товарищества, правления Товарищества и председателя правления Товарищества;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2.4.5. не нарушать права других собственников;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2.4.6. нести бремя совместного содержания общего имущества в многоквартирном доме; 2.4.7. своевременно оплачивать взносы, налоги и обязательные платежи: плату за жилое помещение и коммунальные услуги (до 10 числа текущего месяца за прошедший месяц);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2.4.8. своевременно извещать Товарищество или </w:t>
      </w: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уполномоченную</w:t>
      </w:r>
      <w:proofErr w:type="gram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им управляющую организацию (управляющего) о своем временном отсутствии по месту жительства, а также о количестве граждан, фактически проживающих в его помещении или работающих в нем;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2.4.9. за свой счет осуществлять содержание и ремонт принадлежащего ему помещения и находящегося в нутрии него оборудования, не относящегося к общему имуществу;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2.4.10. допускать в помещение должностных лиц Товарищества, управляющей организации (управляющего), предприятий и организаций, имеющих право проведения работ с установками электро-, тепл</w:t>
      </w: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о-</w:t>
      </w:r>
      <w:proofErr w:type="gram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, газо-, водоснабжения, канализации для проведения профилактических работ, устранения аварий, осмотра инженерного оборудования, приборов учета и контроля;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2.4.11. участвовать в мероприятиях, проводимых Товариществом;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2.4.12. принимать необходимые меры по предотвращению причинения ущерба общему имуществу;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2.4.13. предоставлять Товариществу или </w:t>
      </w:r>
      <w:proofErr w:type="gram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уполномоченной</w:t>
      </w:r>
      <w:proofErr w:type="gram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им управляющей организации (управляющему) информацию о лицах (контактные телефоны, адреса), имеющих доступ в помещение Собственника в случае его временного отсутствия, на случай проведения аварийных работ;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2.4.14. за свой счет устранять нанесенный им ущерб имуществу других собственников помещений в многоквартирном доме, а также лицами, проживающими в помещении Собственника;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2.4.15. предоставлять Товариществу сведения об обременении принадлежащего ему помещения;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2.4.16. знакомиться с информацией, вывешиваемой Товариществом в местах общего пользования (вход в подъезд,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прилифтовая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площадка);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2.4.17. при обнаружении неисправностей в помещении немедленно принимать возможные меры к их устранению и, в необходимых случаях, сообщать о них в ОДС, Товарищество или в соответствующую аварийную службу;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2.4.18. соблюдать правила пожарной безопасности (не производить загромождение 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приквартирных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 xml:space="preserve"> коридоров, проходов, запасных выходов и т.п.).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2.4.19 не производить переоборудование, перепланировку жилых и нежилых помещений без получения соответствующего разрешения.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3. Ответственность сторон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3.1. Товарищество несет ответственность в части взятых на себя обязательств по настоящему договору в порядке, предусмотренном действующим законодательством.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3.2.Собственник не отвечают по обязательствам Товарищества. Товарищество не отвечает по обязательствам Собственника, в том числе по оплате им обязательных платежей: плате за услуги и работы по управлению многоквартирным домом, содержанию, текущему и капитальному ремонту общего имущества, а также плате за коммунальные услуги.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lastRenderedPageBreak/>
        <w:t>4. Срок действия договора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4.1. Настоящий договор вступает в силу с момента его подписания.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4.2. Настоящий договор действует до момента изменения способа управления многоквартирным домом.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5. Изменение и досрочное расторжение договора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5.1. Договор, может быть, досрочно расторгнут только по соглашению сторон.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5.2. Настоящий договор прекращается в случае прекращения права собственности Собственника на помещение в многоквартирном доме.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5.3. Все изменения и дополнения к настоящему договору оформляются в письменной форме в виде дополнительного соглашения к договору и являются неотъемлемой его частью.</w:t>
      </w:r>
    </w:p>
    <w:p w:rsidR="00EB6036" w:rsidRPr="00EB6036" w:rsidRDefault="00EB6036" w:rsidP="00EB6036">
      <w:pPr>
        <w:spacing w:before="100" w:beforeAutospacing="1" w:after="600" w:line="300" w:lineRule="atLeast"/>
        <w:jc w:val="center"/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</w:pPr>
      <w:r w:rsidRPr="00EB6036">
        <w:rPr>
          <w:rFonts w:ascii="Open Sans" w:eastAsia="Times New Roman" w:hAnsi="Open Sans" w:cs="Times New Roman"/>
          <w:color w:val="008DD5"/>
          <w:sz w:val="24"/>
          <w:szCs w:val="24"/>
          <w:lang w:eastAsia="ru-RU"/>
        </w:rPr>
        <w:t>6. Разрешение споров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6.1. Споры между сторонами разрешаются путем переговоров или на общем собрании членов Товарищества, а также в судебном порядке.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Настоящий договор составлен в двух экземплярах по экземпляру для каждой из сторон и имеет одинаковую силу.</w:t>
      </w:r>
    </w:p>
    <w:p w:rsidR="00EB6036" w:rsidRPr="00EB6036" w:rsidRDefault="00EB6036" w:rsidP="00EB60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</w:pPr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“Собственник” ____________________ От ТСЖ “</w:t>
      </w:r>
      <w:proofErr w:type="spellStart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Промитей</w:t>
      </w:r>
      <w:proofErr w:type="spellEnd"/>
      <w:r w:rsidRPr="00EB6036">
        <w:rPr>
          <w:rFonts w:ascii="Open Sans" w:eastAsia="Times New Roman" w:hAnsi="Open Sans" w:cs="Times New Roman"/>
          <w:color w:val="292D32"/>
          <w:sz w:val="20"/>
          <w:szCs w:val="20"/>
          <w:lang w:eastAsia="ru-RU"/>
        </w:rPr>
        <w:t>” _____________________</w:t>
      </w:r>
    </w:p>
    <w:p w:rsidR="00A41FA4" w:rsidRDefault="00A41FA4" w:rsidP="00EB6036">
      <w:bookmarkStart w:id="0" w:name="_GoBack"/>
      <w:bookmarkEnd w:id="0"/>
    </w:p>
    <w:sectPr w:rsidR="00A4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36"/>
    <w:rsid w:val="00A41FA4"/>
    <w:rsid w:val="00E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tiyazag3">
    <w:name w:val="statiya_zag3"/>
    <w:basedOn w:val="a"/>
    <w:rsid w:val="00EB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tiyazag3">
    <w:name w:val="statiya_zag3"/>
    <w:basedOn w:val="a"/>
    <w:rsid w:val="00EB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2017-02-15T04:59:00Z</dcterms:created>
  <dcterms:modified xsi:type="dcterms:W3CDTF">2017-02-15T05:01:00Z</dcterms:modified>
</cp:coreProperties>
</file>