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59E" w:rsidRPr="00FD059E" w:rsidRDefault="00FD059E" w:rsidP="00FD059E">
      <w:pPr>
        <w:spacing w:before="100" w:beforeAutospacing="1" w:after="100" w:afterAutospacing="1" w:line="240" w:lineRule="auto"/>
        <w:outlineLvl w:val="1"/>
        <w:rPr>
          <w:rFonts w:ascii="Times New Roman" w:eastAsia="Times New Roman" w:hAnsi="Times New Roman" w:cs="Times New Roman"/>
          <w:b/>
          <w:bCs/>
          <w:sz w:val="20"/>
          <w:szCs w:val="20"/>
          <w:lang w:eastAsia="ru-RU"/>
        </w:rPr>
      </w:pPr>
      <w:r w:rsidRPr="00FD059E">
        <w:rPr>
          <w:rFonts w:ascii="Times New Roman" w:eastAsia="Times New Roman" w:hAnsi="Times New Roman" w:cs="Times New Roman"/>
          <w:b/>
          <w:bCs/>
          <w:sz w:val="20"/>
          <w:szCs w:val="20"/>
          <w:lang w:eastAsia="ru-RU"/>
        </w:rPr>
        <w:t>Статья 20. Государственный жилищный надзор, муниципальный жилищный контроль и общественный жилищный контроль</w:t>
      </w:r>
    </w:p>
    <w:p w:rsidR="00FD059E" w:rsidRPr="00FD059E" w:rsidRDefault="00FD059E" w:rsidP="00FD059E">
      <w:pPr>
        <w:spacing w:after="0" w:line="240" w:lineRule="auto"/>
        <w:rPr>
          <w:rFonts w:ascii="Times New Roman" w:eastAsia="Times New Roman" w:hAnsi="Times New Roman" w:cs="Times New Roman"/>
          <w:sz w:val="24"/>
          <w:szCs w:val="24"/>
          <w:lang w:eastAsia="ru-RU"/>
        </w:rPr>
      </w:pPr>
      <w:hyperlink r:id="rId5" w:tooltip="Жилищный кодекс РФ" w:history="1">
        <w:r w:rsidRPr="00FD059E">
          <w:rPr>
            <w:rFonts w:ascii="Times New Roman" w:eastAsia="Times New Roman" w:hAnsi="Times New Roman" w:cs="Times New Roman"/>
            <w:b/>
            <w:bCs/>
            <w:color w:val="707070"/>
            <w:sz w:val="20"/>
            <w:szCs w:val="20"/>
            <w:lang w:eastAsia="ru-RU"/>
          </w:rPr>
          <w:t>[Жилищный кодекс РФ]</w:t>
        </w:r>
      </w:hyperlink>
      <w:r w:rsidRPr="00FD059E">
        <w:rPr>
          <w:rFonts w:ascii="Times New Roman" w:eastAsia="Times New Roman" w:hAnsi="Times New Roman" w:cs="Times New Roman"/>
          <w:sz w:val="24"/>
          <w:szCs w:val="24"/>
          <w:lang w:eastAsia="ru-RU"/>
        </w:rPr>
        <w:t> </w:t>
      </w:r>
      <w:hyperlink r:id="rId6" w:tooltip="Объекты жилищных прав. Жилищный фонд" w:history="1">
        <w:r w:rsidRPr="00FD059E">
          <w:rPr>
            <w:rFonts w:ascii="Times New Roman" w:eastAsia="Times New Roman" w:hAnsi="Times New Roman" w:cs="Times New Roman"/>
            <w:b/>
            <w:bCs/>
            <w:color w:val="707070"/>
            <w:sz w:val="20"/>
            <w:szCs w:val="20"/>
            <w:lang w:eastAsia="ru-RU"/>
          </w:rPr>
          <w:t>[Глава 2]</w:t>
        </w:r>
      </w:hyperlink>
      <w:r w:rsidRPr="00FD059E">
        <w:rPr>
          <w:rFonts w:ascii="Times New Roman" w:eastAsia="Times New Roman" w:hAnsi="Times New Roman" w:cs="Times New Roman"/>
          <w:sz w:val="24"/>
          <w:szCs w:val="24"/>
          <w:lang w:eastAsia="ru-RU"/>
        </w:rPr>
        <w:t> </w:t>
      </w:r>
      <w:hyperlink r:id="rId7" w:tooltip="Государственный жилищный надзор, муниципальный жилищный контроль и общественный жилищный контроль" w:history="1">
        <w:r w:rsidRPr="00FD059E">
          <w:rPr>
            <w:rFonts w:ascii="Times New Roman" w:eastAsia="Times New Roman" w:hAnsi="Times New Roman" w:cs="Times New Roman"/>
            <w:b/>
            <w:bCs/>
            <w:color w:val="707070"/>
            <w:sz w:val="20"/>
            <w:szCs w:val="20"/>
            <w:lang w:eastAsia="ru-RU"/>
          </w:rPr>
          <w:t>[Статья 20]</w:t>
        </w:r>
      </w:hyperlink>
    </w:p>
    <w:p w:rsidR="00FD059E" w:rsidRPr="00FD059E" w:rsidRDefault="00FD059E" w:rsidP="00FD059E">
      <w:pPr>
        <w:shd w:val="clear" w:color="auto" w:fill="FFFFFF"/>
        <w:spacing w:before="240" w:after="240" w:line="240" w:lineRule="auto"/>
        <w:rPr>
          <w:rFonts w:ascii="Arial" w:eastAsia="Times New Roman" w:hAnsi="Arial" w:cs="Arial"/>
          <w:color w:val="000000"/>
          <w:sz w:val="20"/>
          <w:szCs w:val="20"/>
          <w:lang w:eastAsia="ru-RU"/>
        </w:rPr>
      </w:pPr>
      <w:r w:rsidRPr="00FD059E">
        <w:rPr>
          <w:rFonts w:ascii="Arial" w:eastAsia="Times New Roman" w:hAnsi="Arial" w:cs="Arial"/>
          <w:color w:val="000000"/>
          <w:sz w:val="20"/>
          <w:szCs w:val="20"/>
          <w:lang w:eastAsia="ru-RU"/>
        </w:rPr>
        <w:t>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ограничений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FD059E" w:rsidRPr="00FD059E" w:rsidRDefault="00FD059E" w:rsidP="00FD059E">
      <w:pPr>
        <w:shd w:val="clear" w:color="auto" w:fill="FFFFFF"/>
        <w:spacing w:before="240" w:after="240" w:line="240" w:lineRule="auto"/>
        <w:rPr>
          <w:rFonts w:ascii="Arial" w:eastAsia="Times New Roman" w:hAnsi="Arial" w:cs="Arial"/>
          <w:color w:val="000000"/>
          <w:sz w:val="20"/>
          <w:szCs w:val="20"/>
          <w:lang w:eastAsia="ru-RU"/>
        </w:rPr>
      </w:pPr>
      <w:r w:rsidRPr="00FD059E">
        <w:rPr>
          <w:rFonts w:ascii="Arial" w:eastAsia="Times New Roman" w:hAnsi="Arial" w:cs="Arial"/>
          <w:color w:val="000000"/>
          <w:sz w:val="20"/>
          <w:szCs w:val="20"/>
          <w:lang w:eastAsia="ru-RU"/>
        </w:rP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FD059E" w:rsidRPr="00FD059E" w:rsidRDefault="00FD059E" w:rsidP="00FD059E">
      <w:pPr>
        <w:shd w:val="clear" w:color="auto" w:fill="FFFFFF"/>
        <w:spacing w:before="240" w:after="240" w:line="240" w:lineRule="auto"/>
        <w:rPr>
          <w:rFonts w:ascii="Arial" w:eastAsia="Times New Roman" w:hAnsi="Arial" w:cs="Arial"/>
          <w:color w:val="000000"/>
          <w:sz w:val="20"/>
          <w:szCs w:val="20"/>
          <w:lang w:eastAsia="ru-RU"/>
        </w:rPr>
      </w:pPr>
      <w:r w:rsidRPr="00FD059E">
        <w:rPr>
          <w:rFonts w:ascii="Arial" w:eastAsia="Times New Roman" w:hAnsi="Arial" w:cs="Arial"/>
          <w:color w:val="000000"/>
          <w:sz w:val="20"/>
          <w:szCs w:val="20"/>
          <w:lang w:eastAsia="ru-RU"/>
        </w:rPr>
        <w:t>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требований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FD059E" w:rsidRPr="00FD059E" w:rsidRDefault="00FD059E" w:rsidP="00FD059E">
      <w:pPr>
        <w:shd w:val="clear" w:color="auto" w:fill="FFFFFF"/>
        <w:spacing w:before="240" w:after="240" w:line="240" w:lineRule="auto"/>
        <w:rPr>
          <w:rFonts w:ascii="Arial" w:eastAsia="Times New Roman" w:hAnsi="Arial" w:cs="Arial"/>
          <w:color w:val="000000"/>
          <w:sz w:val="20"/>
          <w:szCs w:val="20"/>
          <w:lang w:eastAsia="ru-RU"/>
        </w:rPr>
      </w:pPr>
      <w:r w:rsidRPr="00FD059E">
        <w:rPr>
          <w:rFonts w:ascii="Arial" w:eastAsia="Times New Roman" w:hAnsi="Arial" w:cs="Arial"/>
          <w:color w:val="000000"/>
          <w:sz w:val="20"/>
          <w:szCs w:val="20"/>
          <w:lang w:eastAsia="ru-RU"/>
        </w:rPr>
        <w:t xml:space="preserve">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w:t>
      </w:r>
      <w:r w:rsidRPr="00FD059E">
        <w:rPr>
          <w:rFonts w:ascii="Arial" w:eastAsia="Times New Roman" w:hAnsi="Arial" w:cs="Arial"/>
          <w:color w:val="000000"/>
          <w:sz w:val="20"/>
          <w:szCs w:val="20"/>
          <w:lang w:eastAsia="ru-RU"/>
        </w:rPr>
        <w:lastRenderedPageBreak/>
        <w:t>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FD059E" w:rsidRPr="00FD059E" w:rsidRDefault="00FD059E" w:rsidP="00FD059E">
      <w:pPr>
        <w:shd w:val="clear" w:color="auto" w:fill="FFFFFF"/>
        <w:spacing w:before="240" w:after="240" w:line="240" w:lineRule="auto"/>
        <w:rPr>
          <w:rFonts w:ascii="Arial" w:eastAsia="Times New Roman" w:hAnsi="Arial" w:cs="Arial"/>
          <w:color w:val="000000"/>
          <w:sz w:val="20"/>
          <w:szCs w:val="20"/>
          <w:lang w:eastAsia="ru-RU"/>
        </w:rPr>
      </w:pPr>
      <w:r w:rsidRPr="00FD059E">
        <w:rPr>
          <w:rFonts w:ascii="Arial" w:eastAsia="Times New Roman" w:hAnsi="Arial" w:cs="Arial"/>
          <w:color w:val="000000"/>
          <w:sz w:val="20"/>
          <w:szCs w:val="20"/>
          <w:lang w:eastAsia="ru-RU"/>
        </w:rP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FD059E" w:rsidRPr="00FD059E" w:rsidRDefault="00FD059E" w:rsidP="00FD059E">
      <w:pPr>
        <w:shd w:val="clear" w:color="auto" w:fill="FFFFFF"/>
        <w:spacing w:before="240" w:after="240" w:line="240" w:lineRule="auto"/>
        <w:rPr>
          <w:rFonts w:ascii="Arial" w:eastAsia="Times New Roman" w:hAnsi="Arial" w:cs="Arial"/>
          <w:color w:val="000000"/>
          <w:sz w:val="20"/>
          <w:szCs w:val="20"/>
          <w:lang w:eastAsia="ru-RU"/>
        </w:rPr>
      </w:pPr>
      <w:r w:rsidRPr="00FD059E">
        <w:rPr>
          <w:rFonts w:ascii="Arial" w:eastAsia="Times New Roman" w:hAnsi="Arial" w:cs="Arial"/>
          <w:color w:val="000000"/>
          <w:sz w:val="20"/>
          <w:szCs w:val="20"/>
          <w:lang w:eastAsia="ru-RU"/>
        </w:rPr>
        <w:t>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а также иные полномочия,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осуществляются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FD059E" w:rsidRPr="00FD059E" w:rsidRDefault="00FD059E" w:rsidP="00FD059E">
      <w:pPr>
        <w:shd w:val="clear" w:color="auto" w:fill="FFFFFF"/>
        <w:spacing w:before="240" w:after="240" w:line="240" w:lineRule="auto"/>
        <w:rPr>
          <w:rFonts w:ascii="Arial" w:eastAsia="Times New Roman" w:hAnsi="Arial" w:cs="Arial"/>
          <w:color w:val="000000"/>
          <w:sz w:val="20"/>
          <w:szCs w:val="20"/>
          <w:lang w:eastAsia="ru-RU"/>
        </w:rPr>
      </w:pPr>
      <w:r w:rsidRPr="00FD059E">
        <w:rPr>
          <w:rFonts w:ascii="Arial" w:eastAsia="Times New Roman" w:hAnsi="Arial" w:cs="Arial"/>
          <w:color w:val="000000"/>
          <w:sz w:val="20"/>
          <w:szCs w:val="20"/>
          <w:lang w:eastAsia="ru-RU"/>
        </w:rPr>
        <w:t>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частями 4.1 и 4.2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частью 4.3 настоящей статьи.</w:t>
      </w:r>
    </w:p>
    <w:p w:rsidR="00FD059E" w:rsidRPr="00FD059E" w:rsidRDefault="00FD059E" w:rsidP="00FD059E">
      <w:pPr>
        <w:shd w:val="clear" w:color="auto" w:fill="FFFFFF"/>
        <w:spacing w:before="240" w:after="240" w:line="240" w:lineRule="auto"/>
        <w:rPr>
          <w:rFonts w:ascii="Arial" w:eastAsia="Times New Roman" w:hAnsi="Arial" w:cs="Arial"/>
          <w:color w:val="000000"/>
          <w:sz w:val="20"/>
          <w:szCs w:val="20"/>
          <w:lang w:eastAsia="ru-RU"/>
        </w:rPr>
      </w:pPr>
      <w:r w:rsidRPr="00FD059E">
        <w:rPr>
          <w:rFonts w:ascii="Arial" w:eastAsia="Times New Roman" w:hAnsi="Arial" w:cs="Arial"/>
          <w:color w:val="000000"/>
          <w:sz w:val="20"/>
          <w:szCs w:val="20"/>
          <w:lang w:eastAsia="ru-RU"/>
        </w:rP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FD059E" w:rsidRPr="00FD059E" w:rsidRDefault="00FD059E" w:rsidP="00FD059E">
      <w:pPr>
        <w:shd w:val="clear" w:color="auto" w:fill="FFFFFF"/>
        <w:spacing w:before="240" w:after="240" w:line="240" w:lineRule="auto"/>
        <w:rPr>
          <w:rFonts w:ascii="Arial" w:eastAsia="Times New Roman" w:hAnsi="Arial" w:cs="Arial"/>
          <w:color w:val="000000"/>
          <w:sz w:val="20"/>
          <w:szCs w:val="20"/>
          <w:lang w:eastAsia="ru-RU"/>
        </w:rPr>
      </w:pPr>
      <w:r w:rsidRPr="00FD059E">
        <w:rPr>
          <w:rFonts w:ascii="Arial" w:eastAsia="Times New Roman" w:hAnsi="Arial" w:cs="Arial"/>
          <w:color w:val="000000"/>
          <w:sz w:val="20"/>
          <w:szCs w:val="20"/>
          <w:lang w:eastAsia="ru-RU"/>
        </w:rPr>
        <w:t>4.1. Основанием для включения плановой проверки в ежегодный план проведения плановых проверок является истечение одного года со дня:</w:t>
      </w:r>
    </w:p>
    <w:p w:rsidR="00FD059E" w:rsidRPr="00FD059E" w:rsidRDefault="00FD059E" w:rsidP="00FD059E">
      <w:pPr>
        <w:shd w:val="clear" w:color="auto" w:fill="FFFFFF"/>
        <w:spacing w:before="240" w:after="240" w:line="240" w:lineRule="auto"/>
        <w:rPr>
          <w:rFonts w:ascii="Arial" w:eastAsia="Times New Roman" w:hAnsi="Arial" w:cs="Arial"/>
          <w:color w:val="000000"/>
          <w:sz w:val="20"/>
          <w:szCs w:val="20"/>
          <w:lang w:eastAsia="ru-RU"/>
        </w:rPr>
      </w:pPr>
      <w:r w:rsidRPr="00FD059E">
        <w:rPr>
          <w:rFonts w:ascii="Arial" w:eastAsia="Times New Roman" w:hAnsi="Arial" w:cs="Arial"/>
          <w:color w:val="000000"/>
          <w:sz w:val="20"/>
          <w:szCs w:val="20"/>
          <w:lang w:eastAsia="ru-RU"/>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FD059E" w:rsidRPr="00FD059E" w:rsidRDefault="00FD059E" w:rsidP="00FD059E">
      <w:pPr>
        <w:shd w:val="clear" w:color="auto" w:fill="FFFFFF"/>
        <w:spacing w:before="240" w:after="240" w:line="240" w:lineRule="auto"/>
        <w:rPr>
          <w:rFonts w:ascii="Arial" w:eastAsia="Times New Roman" w:hAnsi="Arial" w:cs="Arial"/>
          <w:color w:val="000000"/>
          <w:sz w:val="20"/>
          <w:szCs w:val="20"/>
          <w:lang w:eastAsia="ru-RU"/>
        </w:rPr>
      </w:pPr>
      <w:r w:rsidRPr="00FD059E">
        <w:rPr>
          <w:rFonts w:ascii="Arial" w:eastAsia="Times New Roman" w:hAnsi="Arial" w:cs="Arial"/>
          <w:color w:val="000000"/>
          <w:sz w:val="20"/>
          <w:szCs w:val="20"/>
          <w:lang w:eastAsia="ru-RU"/>
        </w:rP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FD059E" w:rsidRPr="00FD059E" w:rsidRDefault="00FD059E" w:rsidP="00FD059E">
      <w:pPr>
        <w:shd w:val="clear" w:color="auto" w:fill="FFFFFF"/>
        <w:spacing w:before="240" w:after="240" w:line="240" w:lineRule="auto"/>
        <w:rPr>
          <w:rFonts w:ascii="Arial" w:eastAsia="Times New Roman" w:hAnsi="Arial" w:cs="Arial"/>
          <w:color w:val="000000"/>
          <w:sz w:val="20"/>
          <w:szCs w:val="20"/>
          <w:lang w:eastAsia="ru-RU"/>
        </w:rPr>
      </w:pPr>
      <w:r w:rsidRPr="00FD059E">
        <w:rPr>
          <w:rFonts w:ascii="Arial" w:eastAsia="Times New Roman" w:hAnsi="Arial" w:cs="Arial"/>
          <w:color w:val="000000"/>
          <w:sz w:val="20"/>
          <w:szCs w:val="20"/>
          <w:lang w:eastAsia="ru-RU"/>
        </w:rPr>
        <w:t>2) окончания проведения последней плановой проверки юридического лица, индивидуального предпринимателя;</w:t>
      </w:r>
    </w:p>
    <w:p w:rsidR="00FD059E" w:rsidRPr="00FD059E" w:rsidRDefault="00FD059E" w:rsidP="00FD059E">
      <w:pPr>
        <w:shd w:val="clear" w:color="auto" w:fill="FFFFFF"/>
        <w:spacing w:before="240" w:after="240" w:line="240" w:lineRule="auto"/>
        <w:rPr>
          <w:rFonts w:ascii="Arial" w:eastAsia="Times New Roman" w:hAnsi="Arial" w:cs="Arial"/>
          <w:color w:val="000000"/>
          <w:sz w:val="20"/>
          <w:szCs w:val="20"/>
          <w:lang w:eastAsia="ru-RU"/>
        </w:rPr>
      </w:pPr>
      <w:r w:rsidRPr="00FD059E">
        <w:rPr>
          <w:rFonts w:ascii="Arial" w:eastAsia="Times New Roman" w:hAnsi="Arial" w:cs="Arial"/>
          <w:color w:val="000000"/>
          <w:sz w:val="20"/>
          <w:szCs w:val="20"/>
          <w:lang w:eastAsia="ru-RU"/>
        </w:rPr>
        <w:t>3) установления или изменения нормативов потребления коммунальных ресурсов (коммунальных услуг).</w:t>
      </w:r>
    </w:p>
    <w:p w:rsidR="00FD059E" w:rsidRPr="00FD059E" w:rsidRDefault="00FD059E" w:rsidP="00FD059E">
      <w:pPr>
        <w:shd w:val="clear" w:color="auto" w:fill="FFFFFF"/>
        <w:spacing w:before="240" w:after="240" w:line="240" w:lineRule="auto"/>
        <w:rPr>
          <w:rFonts w:ascii="Arial" w:eastAsia="Times New Roman" w:hAnsi="Arial" w:cs="Arial"/>
          <w:color w:val="000000"/>
          <w:sz w:val="20"/>
          <w:szCs w:val="20"/>
          <w:lang w:eastAsia="ru-RU"/>
        </w:rPr>
      </w:pPr>
      <w:r w:rsidRPr="00FD059E">
        <w:rPr>
          <w:rFonts w:ascii="Arial" w:eastAsia="Times New Roman" w:hAnsi="Arial" w:cs="Arial"/>
          <w:color w:val="000000"/>
          <w:sz w:val="20"/>
          <w:szCs w:val="20"/>
          <w:lang w:eastAsia="ru-RU"/>
        </w:rPr>
        <w:t xml:space="preserve">4.2. Основаниями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w:t>
      </w:r>
      <w:r w:rsidRPr="00FD059E">
        <w:rPr>
          <w:rFonts w:ascii="Arial" w:eastAsia="Times New Roman" w:hAnsi="Arial" w:cs="Arial"/>
          <w:color w:val="000000"/>
          <w:sz w:val="20"/>
          <w:szCs w:val="20"/>
          <w:lang w:eastAsia="ru-RU"/>
        </w:rPr>
        <w:lastRenderedPageBreak/>
        <w:t>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FD059E" w:rsidRPr="00FD059E" w:rsidRDefault="00FD059E" w:rsidP="00FD059E">
      <w:pPr>
        <w:shd w:val="clear" w:color="auto" w:fill="FFFFFF"/>
        <w:spacing w:before="240" w:after="240" w:line="240" w:lineRule="auto"/>
        <w:rPr>
          <w:rFonts w:ascii="Arial" w:eastAsia="Times New Roman" w:hAnsi="Arial" w:cs="Arial"/>
          <w:color w:val="000000"/>
          <w:sz w:val="20"/>
          <w:szCs w:val="20"/>
          <w:lang w:eastAsia="ru-RU"/>
        </w:rPr>
      </w:pPr>
      <w:r w:rsidRPr="00FD059E">
        <w:rPr>
          <w:rFonts w:ascii="Arial" w:eastAsia="Times New Roman" w:hAnsi="Arial" w:cs="Arial"/>
          <w:color w:val="000000"/>
          <w:sz w:val="20"/>
          <w:szCs w:val="20"/>
          <w:lang w:eastAsia="ru-RU"/>
        </w:rP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FD059E" w:rsidRPr="00FD059E" w:rsidRDefault="00FD059E" w:rsidP="00FD059E">
      <w:pPr>
        <w:shd w:val="clear" w:color="auto" w:fill="FFFFFF"/>
        <w:spacing w:before="240" w:after="240" w:line="240" w:lineRule="auto"/>
        <w:rPr>
          <w:rFonts w:ascii="Arial" w:eastAsia="Times New Roman" w:hAnsi="Arial" w:cs="Arial"/>
          <w:color w:val="000000"/>
          <w:sz w:val="20"/>
          <w:szCs w:val="20"/>
          <w:lang w:eastAsia="ru-RU"/>
        </w:rPr>
      </w:pPr>
      <w:r w:rsidRPr="00FD059E">
        <w:rPr>
          <w:rFonts w:ascii="Arial" w:eastAsia="Times New Roman" w:hAnsi="Arial" w:cs="Arial"/>
          <w:color w:val="000000"/>
          <w:sz w:val="20"/>
          <w:szCs w:val="20"/>
          <w:lang w:eastAsia="ru-RU"/>
        </w:rPr>
        <w:t>4.4. Информация об указанных в части 4.2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FD059E" w:rsidRPr="00FD059E" w:rsidRDefault="00FD059E" w:rsidP="00FD059E">
      <w:pPr>
        <w:shd w:val="clear" w:color="auto" w:fill="FFFFFF"/>
        <w:spacing w:before="240" w:after="240" w:line="240" w:lineRule="auto"/>
        <w:rPr>
          <w:rFonts w:ascii="Arial" w:eastAsia="Times New Roman" w:hAnsi="Arial" w:cs="Arial"/>
          <w:color w:val="000000"/>
          <w:sz w:val="20"/>
          <w:szCs w:val="20"/>
          <w:lang w:eastAsia="ru-RU"/>
        </w:rPr>
      </w:pPr>
      <w:r w:rsidRPr="00FD059E">
        <w:rPr>
          <w:rFonts w:ascii="Arial" w:eastAsia="Times New Roman" w:hAnsi="Arial" w:cs="Arial"/>
          <w:color w:val="000000"/>
          <w:sz w:val="20"/>
          <w:szCs w:val="20"/>
          <w:lang w:eastAsia="ru-RU"/>
        </w:rP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FD059E" w:rsidRPr="00FD059E" w:rsidRDefault="00FD059E" w:rsidP="00FD059E">
      <w:pPr>
        <w:shd w:val="clear" w:color="auto" w:fill="FFFFFF"/>
        <w:spacing w:before="240" w:after="240" w:line="240" w:lineRule="auto"/>
        <w:rPr>
          <w:rFonts w:ascii="Arial" w:eastAsia="Times New Roman" w:hAnsi="Arial" w:cs="Arial"/>
          <w:color w:val="000000"/>
          <w:sz w:val="20"/>
          <w:szCs w:val="20"/>
          <w:lang w:eastAsia="ru-RU"/>
        </w:rPr>
      </w:pPr>
      <w:r w:rsidRPr="00FD059E">
        <w:rPr>
          <w:rFonts w:ascii="Arial" w:eastAsia="Times New Roman" w:hAnsi="Arial" w:cs="Arial"/>
          <w:color w:val="000000"/>
          <w:sz w:val="20"/>
          <w:szCs w:val="20"/>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FD059E" w:rsidRPr="00FD059E" w:rsidRDefault="00FD059E" w:rsidP="00FD059E">
      <w:pPr>
        <w:shd w:val="clear" w:color="auto" w:fill="FFFFFF"/>
        <w:spacing w:before="240" w:after="240" w:line="240" w:lineRule="auto"/>
        <w:rPr>
          <w:rFonts w:ascii="Arial" w:eastAsia="Times New Roman" w:hAnsi="Arial" w:cs="Arial"/>
          <w:color w:val="000000"/>
          <w:sz w:val="20"/>
          <w:szCs w:val="20"/>
          <w:lang w:eastAsia="ru-RU"/>
        </w:rPr>
      </w:pPr>
      <w:r w:rsidRPr="00FD059E">
        <w:rPr>
          <w:rFonts w:ascii="Arial" w:eastAsia="Times New Roman" w:hAnsi="Arial" w:cs="Arial"/>
          <w:color w:val="000000"/>
          <w:sz w:val="20"/>
          <w:szCs w:val="20"/>
          <w:lang w:eastAsia="ru-RU"/>
        </w:rP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настоящего Кодекса, требований к представлению документов, подтверждающих сведения, необходимые для учета в </w:t>
      </w:r>
      <w:r w:rsidRPr="00FD059E">
        <w:rPr>
          <w:rFonts w:ascii="Arial" w:eastAsia="Times New Roman" w:hAnsi="Arial" w:cs="Arial"/>
          <w:color w:val="000000"/>
          <w:sz w:val="20"/>
          <w:szCs w:val="20"/>
          <w:lang w:eastAsia="ru-RU"/>
        </w:rPr>
        <w:lastRenderedPageBreak/>
        <w:t>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FD059E" w:rsidRPr="00FD059E" w:rsidRDefault="00FD059E" w:rsidP="00FD059E">
      <w:pPr>
        <w:shd w:val="clear" w:color="auto" w:fill="FFFFFF"/>
        <w:spacing w:before="240" w:after="240" w:line="240" w:lineRule="auto"/>
        <w:rPr>
          <w:rFonts w:ascii="Arial" w:eastAsia="Times New Roman" w:hAnsi="Arial" w:cs="Arial"/>
          <w:color w:val="000000"/>
          <w:sz w:val="20"/>
          <w:szCs w:val="20"/>
          <w:lang w:eastAsia="ru-RU"/>
        </w:rPr>
      </w:pPr>
      <w:r w:rsidRPr="00FD059E">
        <w:rPr>
          <w:rFonts w:ascii="Arial" w:eastAsia="Times New Roman" w:hAnsi="Arial" w:cs="Arial"/>
          <w:color w:val="000000"/>
          <w:sz w:val="20"/>
          <w:szCs w:val="20"/>
          <w:lang w:eastAsia="ru-RU"/>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FD059E" w:rsidRPr="00FD059E" w:rsidRDefault="00FD059E" w:rsidP="00FD059E">
      <w:pPr>
        <w:shd w:val="clear" w:color="auto" w:fill="FFFFFF"/>
        <w:spacing w:before="240" w:after="240" w:line="240" w:lineRule="auto"/>
        <w:rPr>
          <w:rFonts w:ascii="Arial" w:eastAsia="Times New Roman" w:hAnsi="Arial" w:cs="Arial"/>
          <w:color w:val="000000"/>
          <w:sz w:val="20"/>
          <w:szCs w:val="20"/>
          <w:lang w:eastAsia="ru-RU"/>
        </w:rPr>
      </w:pPr>
      <w:r w:rsidRPr="00FD059E">
        <w:rPr>
          <w:rFonts w:ascii="Arial" w:eastAsia="Times New Roman" w:hAnsi="Arial" w:cs="Arial"/>
          <w:color w:val="000000"/>
          <w:sz w:val="20"/>
          <w:szCs w:val="20"/>
          <w:lang w:eastAsia="ru-RU"/>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FD059E" w:rsidRPr="00FD059E" w:rsidRDefault="00FD059E" w:rsidP="00FD059E">
      <w:pPr>
        <w:shd w:val="clear" w:color="auto" w:fill="FFFFFF"/>
        <w:spacing w:before="240" w:after="240" w:line="240" w:lineRule="auto"/>
        <w:rPr>
          <w:rFonts w:ascii="Arial" w:eastAsia="Times New Roman" w:hAnsi="Arial" w:cs="Arial"/>
          <w:color w:val="000000"/>
          <w:sz w:val="20"/>
          <w:szCs w:val="20"/>
          <w:lang w:eastAsia="ru-RU"/>
        </w:rPr>
      </w:pPr>
      <w:r w:rsidRPr="00FD059E">
        <w:rPr>
          <w:rFonts w:ascii="Arial" w:eastAsia="Times New Roman" w:hAnsi="Arial" w:cs="Arial"/>
          <w:color w:val="000000"/>
          <w:sz w:val="20"/>
          <w:szCs w:val="20"/>
          <w:lang w:eastAsia="ru-RU"/>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D059E" w:rsidRPr="00FD059E" w:rsidRDefault="00FD059E" w:rsidP="00FD059E">
      <w:pPr>
        <w:shd w:val="clear" w:color="auto" w:fill="FFFFFF"/>
        <w:spacing w:before="240" w:after="240" w:line="240" w:lineRule="auto"/>
        <w:rPr>
          <w:rFonts w:ascii="Arial" w:eastAsia="Times New Roman" w:hAnsi="Arial" w:cs="Arial"/>
          <w:color w:val="000000"/>
          <w:sz w:val="20"/>
          <w:szCs w:val="20"/>
          <w:lang w:eastAsia="ru-RU"/>
        </w:rPr>
      </w:pPr>
      <w:r w:rsidRPr="00FD059E">
        <w:rPr>
          <w:rFonts w:ascii="Arial" w:eastAsia="Times New Roman" w:hAnsi="Arial" w:cs="Arial"/>
          <w:color w:val="000000"/>
          <w:sz w:val="20"/>
          <w:szCs w:val="20"/>
          <w:lang w:eastAsia="ru-RU"/>
        </w:rPr>
        <w:t>6. Орган государственного жилищного надзора, орган муниципального жилищного контроля вправе обратиться в суд с заявлениями:</w:t>
      </w:r>
    </w:p>
    <w:p w:rsidR="00FD059E" w:rsidRPr="00FD059E" w:rsidRDefault="00FD059E" w:rsidP="00FD059E">
      <w:pPr>
        <w:shd w:val="clear" w:color="auto" w:fill="FFFFFF"/>
        <w:spacing w:before="240" w:after="240" w:line="240" w:lineRule="auto"/>
        <w:rPr>
          <w:rFonts w:ascii="Arial" w:eastAsia="Times New Roman" w:hAnsi="Arial" w:cs="Arial"/>
          <w:color w:val="000000"/>
          <w:sz w:val="20"/>
          <w:szCs w:val="20"/>
          <w:lang w:eastAsia="ru-RU"/>
        </w:rPr>
      </w:pPr>
      <w:r w:rsidRPr="00FD059E">
        <w:rPr>
          <w:rFonts w:ascii="Arial" w:eastAsia="Times New Roman" w:hAnsi="Arial" w:cs="Arial"/>
          <w:color w:val="000000"/>
          <w:sz w:val="20"/>
          <w:szCs w:val="20"/>
          <w:lang w:eastAsia="ru-RU"/>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FD059E" w:rsidRPr="00FD059E" w:rsidRDefault="00FD059E" w:rsidP="00FD059E">
      <w:pPr>
        <w:shd w:val="clear" w:color="auto" w:fill="FFFFFF"/>
        <w:spacing w:before="240" w:after="240" w:line="240" w:lineRule="auto"/>
        <w:rPr>
          <w:rFonts w:ascii="Arial" w:eastAsia="Times New Roman" w:hAnsi="Arial" w:cs="Arial"/>
          <w:color w:val="000000"/>
          <w:sz w:val="20"/>
          <w:szCs w:val="20"/>
          <w:lang w:eastAsia="ru-RU"/>
        </w:rPr>
      </w:pPr>
      <w:r w:rsidRPr="00FD059E">
        <w:rPr>
          <w:rFonts w:ascii="Arial" w:eastAsia="Times New Roman" w:hAnsi="Arial" w:cs="Arial"/>
          <w:color w:val="000000"/>
          <w:sz w:val="20"/>
          <w:szCs w:val="20"/>
          <w:lang w:eastAsia="ru-RU"/>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FD059E" w:rsidRPr="00FD059E" w:rsidRDefault="00FD059E" w:rsidP="00FD059E">
      <w:pPr>
        <w:shd w:val="clear" w:color="auto" w:fill="FFFFFF"/>
        <w:spacing w:before="240" w:after="240" w:line="240" w:lineRule="auto"/>
        <w:rPr>
          <w:rFonts w:ascii="Arial" w:eastAsia="Times New Roman" w:hAnsi="Arial" w:cs="Arial"/>
          <w:color w:val="000000"/>
          <w:sz w:val="20"/>
          <w:szCs w:val="20"/>
          <w:lang w:eastAsia="ru-RU"/>
        </w:rPr>
      </w:pPr>
      <w:r w:rsidRPr="00FD059E">
        <w:rPr>
          <w:rFonts w:ascii="Arial" w:eastAsia="Times New Roman" w:hAnsi="Arial" w:cs="Arial"/>
          <w:color w:val="000000"/>
          <w:sz w:val="20"/>
          <w:szCs w:val="20"/>
          <w:lang w:eastAsia="ru-RU"/>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FD059E" w:rsidRPr="00FD059E" w:rsidRDefault="00FD059E" w:rsidP="00FD059E">
      <w:pPr>
        <w:shd w:val="clear" w:color="auto" w:fill="FFFFFF"/>
        <w:spacing w:before="240" w:after="240" w:line="240" w:lineRule="auto"/>
        <w:rPr>
          <w:rFonts w:ascii="Arial" w:eastAsia="Times New Roman" w:hAnsi="Arial" w:cs="Arial"/>
          <w:color w:val="000000"/>
          <w:sz w:val="20"/>
          <w:szCs w:val="20"/>
          <w:lang w:eastAsia="ru-RU"/>
        </w:rPr>
      </w:pPr>
      <w:r w:rsidRPr="00FD059E">
        <w:rPr>
          <w:rFonts w:ascii="Arial" w:eastAsia="Times New Roman" w:hAnsi="Arial" w:cs="Arial"/>
          <w:color w:val="000000"/>
          <w:sz w:val="20"/>
          <w:szCs w:val="20"/>
          <w:lang w:eastAsia="ru-RU"/>
        </w:rPr>
        <w:lastRenderedPageBreak/>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FD059E" w:rsidRPr="00FD059E" w:rsidRDefault="00FD059E" w:rsidP="00FD059E">
      <w:pPr>
        <w:shd w:val="clear" w:color="auto" w:fill="FFFFFF"/>
        <w:spacing w:before="240" w:after="240" w:line="240" w:lineRule="auto"/>
        <w:rPr>
          <w:rFonts w:ascii="Arial" w:eastAsia="Times New Roman" w:hAnsi="Arial" w:cs="Arial"/>
          <w:color w:val="000000"/>
          <w:sz w:val="20"/>
          <w:szCs w:val="20"/>
          <w:lang w:eastAsia="ru-RU"/>
        </w:rPr>
      </w:pPr>
      <w:r w:rsidRPr="00FD059E">
        <w:rPr>
          <w:rFonts w:ascii="Arial" w:eastAsia="Times New Roman" w:hAnsi="Arial" w:cs="Arial"/>
          <w:color w:val="000000"/>
          <w:sz w:val="20"/>
          <w:szCs w:val="20"/>
          <w:lang w:eastAsia="ru-RU"/>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FD059E" w:rsidRPr="00FD059E" w:rsidRDefault="00FD059E" w:rsidP="00FD059E">
      <w:pPr>
        <w:shd w:val="clear" w:color="auto" w:fill="FFFFFF"/>
        <w:spacing w:before="240" w:after="240" w:line="240" w:lineRule="auto"/>
        <w:rPr>
          <w:rFonts w:ascii="Arial" w:eastAsia="Times New Roman" w:hAnsi="Arial" w:cs="Arial"/>
          <w:color w:val="000000"/>
          <w:sz w:val="20"/>
          <w:szCs w:val="20"/>
          <w:lang w:eastAsia="ru-RU"/>
        </w:rPr>
      </w:pPr>
      <w:r w:rsidRPr="00FD059E">
        <w:rPr>
          <w:rFonts w:ascii="Arial" w:eastAsia="Times New Roman" w:hAnsi="Arial" w:cs="Arial"/>
          <w:color w:val="000000"/>
          <w:sz w:val="20"/>
          <w:szCs w:val="20"/>
          <w:lang w:eastAsia="ru-RU"/>
        </w:rP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FD059E" w:rsidRPr="00FD059E" w:rsidRDefault="00FD059E" w:rsidP="00FD059E">
      <w:pPr>
        <w:shd w:val="clear" w:color="auto" w:fill="FFFFFF"/>
        <w:spacing w:before="240" w:after="240" w:line="240" w:lineRule="auto"/>
        <w:rPr>
          <w:rFonts w:ascii="Arial" w:eastAsia="Times New Roman" w:hAnsi="Arial" w:cs="Arial"/>
          <w:color w:val="000000"/>
          <w:sz w:val="20"/>
          <w:szCs w:val="20"/>
          <w:lang w:eastAsia="ru-RU"/>
        </w:rPr>
      </w:pPr>
      <w:r w:rsidRPr="00FD059E">
        <w:rPr>
          <w:rFonts w:ascii="Arial" w:eastAsia="Times New Roman" w:hAnsi="Arial" w:cs="Arial"/>
          <w:color w:val="000000"/>
          <w:sz w:val="20"/>
          <w:szCs w:val="20"/>
          <w:lang w:eastAsia="ru-RU"/>
        </w:rPr>
        <w:t>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w:t>
      </w:r>
    </w:p>
    <w:p w:rsidR="00F451BA" w:rsidRDefault="00F451BA">
      <w:bookmarkStart w:id="0" w:name="_GoBack"/>
      <w:bookmarkEnd w:id="0"/>
    </w:p>
    <w:sectPr w:rsidR="00F451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59E"/>
    <w:rsid w:val="00F451BA"/>
    <w:rsid w:val="00FD0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D059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D059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FD059E"/>
    <w:rPr>
      <w:color w:val="0000FF"/>
      <w:u w:val="single"/>
    </w:rPr>
  </w:style>
  <w:style w:type="character" w:customStyle="1" w:styleId="apple-converted-space">
    <w:name w:val="apple-converted-space"/>
    <w:basedOn w:val="a0"/>
    <w:rsid w:val="00FD059E"/>
  </w:style>
  <w:style w:type="paragraph" w:styleId="a4">
    <w:name w:val="Normal (Web)"/>
    <w:basedOn w:val="a"/>
    <w:uiPriority w:val="99"/>
    <w:semiHidden/>
    <w:unhideWhenUsed/>
    <w:rsid w:val="00FD05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D059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D059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FD059E"/>
    <w:rPr>
      <w:color w:val="0000FF"/>
      <w:u w:val="single"/>
    </w:rPr>
  </w:style>
  <w:style w:type="character" w:customStyle="1" w:styleId="apple-converted-space">
    <w:name w:val="apple-converted-space"/>
    <w:basedOn w:val="a0"/>
    <w:rsid w:val="00FD059E"/>
  </w:style>
  <w:style w:type="paragraph" w:styleId="a4">
    <w:name w:val="Normal (Web)"/>
    <w:basedOn w:val="a"/>
    <w:uiPriority w:val="99"/>
    <w:semiHidden/>
    <w:unhideWhenUsed/>
    <w:rsid w:val="00FD05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687118">
      <w:bodyDiv w:val="1"/>
      <w:marLeft w:val="0"/>
      <w:marRight w:val="0"/>
      <w:marTop w:val="0"/>
      <w:marBottom w:val="0"/>
      <w:divBdr>
        <w:top w:val="none" w:sz="0" w:space="0" w:color="auto"/>
        <w:left w:val="none" w:sz="0" w:space="0" w:color="auto"/>
        <w:bottom w:val="none" w:sz="0" w:space="0" w:color="auto"/>
        <w:right w:val="none" w:sz="0" w:space="0" w:color="auto"/>
      </w:divBdr>
      <w:divsChild>
        <w:div w:id="928587706">
          <w:marLeft w:val="0"/>
          <w:marRight w:val="0"/>
          <w:marTop w:val="0"/>
          <w:marBottom w:val="0"/>
          <w:divBdr>
            <w:top w:val="none" w:sz="0" w:space="0" w:color="auto"/>
            <w:left w:val="none" w:sz="0" w:space="0" w:color="auto"/>
            <w:bottom w:val="none" w:sz="0" w:space="0" w:color="auto"/>
            <w:right w:val="none" w:sz="0" w:space="0" w:color="auto"/>
          </w:divBdr>
        </w:div>
        <w:div w:id="697118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onrf.info/jk/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akonrf.info/jk/gl2/" TargetMode="External"/><Relationship Id="rId5" Type="http://schemas.openxmlformats.org/officeDocument/2006/relationships/hyperlink" Target="http://www.zakonrf.info/j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2848</Words>
  <Characters>16235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 Окольникова</dc:creator>
  <cp:lastModifiedBy>Лидия Окольникова</cp:lastModifiedBy>
  <cp:revision>1</cp:revision>
  <dcterms:created xsi:type="dcterms:W3CDTF">2017-02-06T08:37:00Z</dcterms:created>
  <dcterms:modified xsi:type="dcterms:W3CDTF">2017-02-06T08:37:00Z</dcterms:modified>
</cp:coreProperties>
</file>