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3C" w:rsidRDefault="0001713C" w:rsidP="0001713C">
      <w:pPr>
        <w:pStyle w:val="a3"/>
        <w:shd w:val="clear" w:color="auto" w:fill="FFFFFF"/>
        <w:spacing w:before="150" w:beforeAutospacing="0" w:after="150" w:afterAutospacing="0" w:line="270" w:lineRule="atLeast"/>
        <w:jc w:val="right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r>
        <w:rPr>
          <w:rStyle w:val="a4"/>
          <w:rFonts w:ascii="Arial" w:hAnsi="Arial" w:cs="Arial"/>
          <w:color w:val="333333"/>
          <w:sz w:val="18"/>
          <w:szCs w:val="18"/>
        </w:rPr>
        <w:t>Образец: заявления</w:t>
      </w:r>
      <w:r>
        <w:rPr>
          <w:rStyle w:val="apple-converted-space"/>
          <w:rFonts w:ascii="Arial" w:hAnsi="Arial" w:cs="Arial"/>
          <w:i/>
          <w:iCs/>
          <w:color w:val="333333"/>
          <w:sz w:val="18"/>
          <w:szCs w:val="18"/>
        </w:rPr>
        <w:t> </w:t>
      </w:r>
      <w:r>
        <w:rPr>
          <w:rFonts w:ascii="Arial" w:hAnsi="Arial" w:cs="Arial"/>
          <w:i/>
          <w:iCs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18"/>
          <w:szCs w:val="18"/>
        </w:rPr>
        <w:t>об оспаривании решения общего собрания о создании ТСЖ</w:t>
      </w:r>
      <w:r>
        <w:rPr>
          <w:rFonts w:ascii="Arial" w:hAnsi="Arial" w:cs="Arial"/>
          <w:i/>
          <w:iCs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18"/>
          <w:szCs w:val="18"/>
        </w:rPr>
        <w:t>                                                  В районный суд</w:t>
      </w:r>
      <w:r>
        <w:rPr>
          <w:rFonts w:ascii="Arial" w:hAnsi="Arial" w:cs="Arial"/>
          <w:color w:val="333333"/>
          <w:sz w:val="18"/>
          <w:szCs w:val="18"/>
        </w:rPr>
        <w:br/>
        <w:t>Адрес:</w:t>
      </w:r>
      <w:r>
        <w:rPr>
          <w:rFonts w:ascii="Arial" w:hAnsi="Arial" w:cs="Arial"/>
          <w:color w:val="333333"/>
          <w:sz w:val="18"/>
          <w:szCs w:val="18"/>
        </w:rPr>
        <w:br/>
        <w:t>Истец: ФИО</w:t>
      </w:r>
      <w:r>
        <w:rPr>
          <w:rFonts w:ascii="Arial" w:hAnsi="Arial" w:cs="Arial"/>
          <w:color w:val="333333"/>
          <w:sz w:val="18"/>
          <w:szCs w:val="18"/>
        </w:rPr>
        <w:br/>
        <w:t>Адрес:</w:t>
      </w:r>
      <w:r>
        <w:rPr>
          <w:rFonts w:ascii="Arial" w:hAnsi="Arial" w:cs="Arial"/>
          <w:color w:val="333333"/>
          <w:sz w:val="18"/>
          <w:szCs w:val="18"/>
        </w:rPr>
        <w:br/>
        <w:t>Ответчик: ФИО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Адрес:</w:t>
      </w:r>
      <w:r>
        <w:rPr>
          <w:rFonts w:ascii="Arial" w:hAnsi="Arial" w:cs="Arial"/>
          <w:color w:val="333333"/>
          <w:sz w:val="18"/>
          <w:szCs w:val="18"/>
        </w:rPr>
        <w:br/>
        <w:t>Ответчик: Территориальное подразделение Федеральной налоговой службы</w:t>
      </w:r>
      <w:r>
        <w:rPr>
          <w:rFonts w:ascii="Arial" w:hAnsi="Arial" w:cs="Arial"/>
          <w:color w:val="333333"/>
          <w:sz w:val="18"/>
          <w:szCs w:val="18"/>
        </w:rPr>
        <w:br/>
        <w:t>Адрес:</w:t>
      </w:r>
      <w:r>
        <w:rPr>
          <w:rFonts w:ascii="Arial" w:hAnsi="Arial" w:cs="Arial"/>
          <w:color w:val="333333"/>
          <w:sz w:val="18"/>
          <w:szCs w:val="18"/>
        </w:rPr>
        <w:br/>
        <w:t>Третье лицо: Местная администрация</w:t>
      </w:r>
      <w:r>
        <w:rPr>
          <w:rFonts w:ascii="Arial" w:hAnsi="Arial" w:cs="Arial"/>
          <w:color w:val="333333"/>
          <w:sz w:val="18"/>
          <w:szCs w:val="18"/>
        </w:rPr>
        <w:br/>
        <w:t>Адрес</w:t>
      </w:r>
    </w:p>
    <w:p w:rsidR="0001713C" w:rsidRDefault="0001713C" w:rsidP="0001713C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4"/>
          <w:rFonts w:ascii="Arial" w:hAnsi="Arial" w:cs="Arial"/>
          <w:color w:val="333333"/>
          <w:sz w:val="18"/>
          <w:szCs w:val="18"/>
        </w:rPr>
      </w:pPr>
    </w:p>
    <w:p w:rsidR="0001713C" w:rsidRDefault="0001713C" w:rsidP="0001713C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Исковое Заявление:</w:t>
      </w:r>
      <w:r>
        <w:rPr>
          <w:rFonts w:ascii="Arial" w:hAnsi="Arial" w:cs="Arial"/>
          <w:color w:val="333333"/>
          <w:sz w:val="18"/>
          <w:szCs w:val="18"/>
        </w:rPr>
        <w:br/>
        <w:t>Об оспаривании решения общего собрания собственников помещений в многоквартирном жилом доме «О создании в многоквартирном жилом доме, расположенном по адресу:_________________ товарищества собственников жилья</w:t>
      </w:r>
      <w:r>
        <w:rPr>
          <w:rFonts w:ascii="Arial" w:hAnsi="Arial" w:cs="Arial"/>
          <w:color w:val="333333"/>
          <w:sz w:val="18"/>
          <w:szCs w:val="18"/>
        </w:rPr>
        <w:br/>
        <w:t>Д.м. г.-(указывается дата, когда проводилось незаконное общее собрание) в многоквартирном доме, расположенном по адресу: было проведено общее собрание собственников помещений в многоквартирном доме. На данном собрании было принято решение о сознании в многоквартирном доме Товарищества Собственников Жилья - далее ТСЖ</w:t>
      </w:r>
      <w:r>
        <w:rPr>
          <w:rFonts w:ascii="Arial" w:hAnsi="Arial" w:cs="Arial"/>
          <w:color w:val="333333"/>
          <w:sz w:val="18"/>
          <w:szCs w:val="18"/>
        </w:rPr>
        <w:br/>
        <w:t>Считаю(ем) данное решение общего собрания необоснованным, незаконным и подлежащим отмене по следующим основаниям:</w:t>
      </w:r>
      <w:r>
        <w:rPr>
          <w:rFonts w:ascii="Arial" w:hAnsi="Arial" w:cs="Arial"/>
          <w:color w:val="333333"/>
          <w:sz w:val="18"/>
          <w:szCs w:val="18"/>
        </w:rPr>
        <w:br/>
        <w:t>1)    Оспариваемое решение принято с нарушением порядка установленного ст.ст.45-48 ЖК РФ (следует указать конкретные нарушения, например, отсутствие кворума на общем собрании; нарушение порядка проведения общего собрания, неправильный подсчет голосов, и.т.д. При этом следует указать конкретные доказательства, подтверждающие данные нарушения)</w:t>
      </w:r>
      <w:r>
        <w:rPr>
          <w:rFonts w:ascii="Arial" w:hAnsi="Arial" w:cs="Arial"/>
          <w:color w:val="333333"/>
          <w:sz w:val="18"/>
          <w:szCs w:val="18"/>
        </w:rPr>
        <w:br/>
        <w:t>2)Оспариваемое решение нарушает права собственности истца и право управления имуществом в многоквартирном доме. В соответствии со ст. 209 ГК РФ Собственнику принадлежат права владения, пользования и распоряжения своим имуществом. В соответствии со ст.ст. 45-48 ЖК РФ истцу принадлежит право на участие в общем собрании собственников жилых помещений в многоквартирном доме. Данное право было нарушено, оспариваемым решением, так как общее собрание было проведено в отсутствие истца(ов). Оспариваемое решение влечет за собой причинение убытков собственнику, так как (раскрываются причиненные убытки)</w:t>
      </w:r>
      <w:r>
        <w:rPr>
          <w:rFonts w:ascii="Arial" w:hAnsi="Arial" w:cs="Arial"/>
          <w:color w:val="333333"/>
          <w:sz w:val="18"/>
          <w:szCs w:val="18"/>
        </w:rPr>
        <w:br/>
        <w:t>На основании вышеизложенного и руководствуясь ст.ст. 45- 48 ЖК РФ; ст.139-140; ГПК РФ</w:t>
      </w:r>
      <w:r>
        <w:rPr>
          <w:rFonts w:ascii="Arial" w:hAnsi="Arial" w:cs="Arial"/>
          <w:color w:val="333333"/>
          <w:sz w:val="18"/>
          <w:szCs w:val="18"/>
        </w:rPr>
        <w:br/>
        <w:t>Просим:</w:t>
      </w:r>
      <w:r>
        <w:rPr>
          <w:rFonts w:ascii="Arial" w:hAnsi="Arial" w:cs="Arial"/>
          <w:color w:val="333333"/>
          <w:sz w:val="18"/>
          <w:szCs w:val="18"/>
        </w:rPr>
        <w:br/>
        <w:t>1)    Признать решение общего собрания собственников помещений в многоквартирном доме о создании ТСЖ от даты- незаконным и не порождающим правовых последствий с момента принятия и отменить данное решение</w:t>
      </w:r>
      <w:r>
        <w:rPr>
          <w:rFonts w:ascii="Arial" w:hAnsi="Arial" w:cs="Arial"/>
          <w:color w:val="333333"/>
          <w:sz w:val="18"/>
          <w:szCs w:val="18"/>
        </w:rPr>
        <w:br/>
        <w:t>2)    Признать недействительной запись в Едином государственном реестре юридических лиц № __________ от о создании ТСЖ</w:t>
      </w:r>
      <w:r>
        <w:rPr>
          <w:rFonts w:ascii="Arial" w:hAnsi="Arial" w:cs="Arial"/>
          <w:color w:val="333333"/>
          <w:sz w:val="18"/>
          <w:szCs w:val="18"/>
        </w:rPr>
        <w:br/>
        <w:t>3)    Признать недействительным свидетельство о государственной регистрации юридического лица Серия___________ номер_________ выданное__________________   _________________________</w:t>
      </w:r>
      <w:r>
        <w:rPr>
          <w:rFonts w:ascii="Arial" w:hAnsi="Arial" w:cs="Arial"/>
          <w:color w:val="333333"/>
          <w:sz w:val="18"/>
          <w:szCs w:val="18"/>
        </w:rPr>
        <w:br/>
        <w:t>4)    В порядке обеспечения данного иска запретить органам управления ТСЖ осуществлять финансово- хозяйственную деятельность, проводить общие собрания до вступления решения суда  по данному делу в законную силу.</w:t>
      </w:r>
      <w:r>
        <w:rPr>
          <w:rFonts w:ascii="Arial" w:hAnsi="Arial" w:cs="Arial"/>
          <w:color w:val="333333"/>
          <w:sz w:val="18"/>
          <w:szCs w:val="18"/>
        </w:rPr>
        <w:br/>
        <w:t>5)    В порядке обеспечения данного иска наложить арест на расчетный счет ТСЖ (указать реквизиты расчетного счета)</w:t>
      </w:r>
      <w:r>
        <w:rPr>
          <w:rFonts w:ascii="Arial" w:hAnsi="Arial" w:cs="Arial"/>
          <w:color w:val="333333"/>
          <w:sz w:val="18"/>
          <w:szCs w:val="18"/>
        </w:rPr>
        <w:br/>
        <w:t xml:space="preserve">6)    В порядке досудебной подготовки истребовать у ответчиков оригинал обжалуемого решения, оригинал протокола общего собрания собственников помещений в многоквартирном доме, оригинал регистрационных листов, содержащих данные о собственников, присутствовавших на общем собрании, решение которого обжалуется, оригиналы доверенностей по которым производилось голосование на собрании, протокол </w:t>
      </w:r>
      <w:r>
        <w:rPr>
          <w:rFonts w:ascii="Arial" w:hAnsi="Arial" w:cs="Arial"/>
          <w:color w:val="333333"/>
          <w:sz w:val="18"/>
          <w:szCs w:val="18"/>
        </w:rPr>
        <w:lastRenderedPageBreak/>
        <w:t>счетной комиссии, оригиналы бюллетеней для голосования</w:t>
      </w:r>
      <w:r>
        <w:rPr>
          <w:rFonts w:ascii="Arial" w:hAnsi="Arial" w:cs="Arial"/>
          <w:color w:val="333333"/>
          <w:sz w:val="18"/>
          <w:szCs w:val="18"/>
        </w:rPr>
        <w:br/>
        <w:t>7)    В порядке досудебной подготовки истребовать в Бюро Технической инвентаризации технический паспорт многоквартирного жилого дома, расположенного по адресу:________________</w:t>
      </w:r>
      <w:r>
        <w:rPr>
          <w:rFonts w:ascii="Arial" w:hAnsi="Arial" w:cs="Arial"/>
          <w:color w:val="333333"/>
          <w:sz w:val="18"/>
          <w:szCs w:val="18"/>
        </w:rPr>
        <w:br/>
        <w:t>8)     В порядке досудебной подготовки истребовать в территориальном подразделении федеральной регистрационной службе данные о собственниках помещений в многоквартирном жилом доме, заверенные копии их правоустанавливающих документов на помещения в многоквартирном доме.</w:t>
      </w:r>
    </w:p>
    <w:p w:rsidR="0001713C" w:rsidRDefault="0001713C" w:rsidP="0001713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Приложения:</w:t>
      </w:r>
      <w:r>
        <w:rPr>
          <w:rFonts w:ascii="Arial" w:hAnsi="Arial" w:cs="Arial"/>
          <w:color w:val="333333"/>
          <w:sz w:val="18"/>
          <w:szCs w:val="18"/>
        </w:rPr>
        <w:br/>
        <w:t>Квитанция об оплате государственной пошлины</w:t>
      </w:r>
      <w:r>
        <w:rPr>
          <w:rFonts w:ascii="Arial" w:hAnsi="Arial" w:cs="Arial"/>
          <w:color w:val="333333"/>
          <w:sz w:val="18"/>
          <w:szCs w:val="18"/>
        </w:rPr>
        <w:br/>
        <w:t>Копии искового заявления по числу лиц, участвующих в деле</w:t>
      </w:r>
      <w:r>
        <w:rPr>
          <w:rFonts w:ascii="Arial" w:hAnsi="Arial" w:cs="Arial"/>
          <w:color w:val="333333"/>
          <w:sz w:val="18"/>
          <w:szCs w:val="18"/>
        </w:rPr>
        <w:br/>
        <w:t>Копия свидетельства о государственной регистрации права собственности истца (ов)на помещение в многоквартирном жилом доме</w:t>
      </w:r>
    </w:p>
    <w:p w:rsidR="005001D0" w:rsidRDefault="005001D0"/>
    <w:sectPr w:rsidR="0050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B0"/>
    <w:rsid w:val="0001713C"/>
    <w:rsid w:val="002429B0"/>
    <w:rsid w:val="005001D0"/>
    <w:rsid w:val="00BA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713C"/>
    <w:rPr>
      <w:i/>
      <w:iCs/>
    </w:rPr>
  </w:style>
  <w:style w:type="character" w:customStyle="1" w:styleId="apple-converted-space">
    <w:name w:val="apple-converted-space"/>
    <w:basedOn w:val="a0"/>
    <w:rsid w:val="00017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713C"/>
    <w:rPr>
      <w:i/>
      <w:iCs/>
    </w:rPr>
  </w:style>
  <w:style w:type="character" w:customStyle="1" w:styleId="apple-converted-space">
    <w:name w:val="apple-converted-space"/>
    <w:basedOn w:val="a0"/>
    <w:rsid w:val="0001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Company>diakov.net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Лидия Окольникова</cp:lastModifiedBy>
  <cp:revision>2</cp:revision>
  <dcterms:created xsi:type="dcterms:W3CDTF">2017-02-14T10:12:00Z</dcterms:created>
  <dcterms:modified xsi:type="dcterms:W3CDTF">2017-02-14T10:12:00Z</dcterms:modified>
</cp:coreProperties>
</file>