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4A1D92" w:rsidRPr="004A1D92" w:rsidTr="004A1D92">
        <w:trPr>
          <w:tblCellSpacing w:w="15" w:type="dxa"/>
        </w:trPr>
        <w:tc>
          <w:tcPr>
            <w:tcW w:w="2250" w:type="dxa"/>
            <w:shd w:val="clear" w:color="auto" w:fill="FDFDFD"/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Главе  администрации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Калининского района г. Новосибирска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С.П.  Манькову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от  гражданина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Иванова Ивана Ивановича,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31.11.1969г.р., паспорт 50 00 605286,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выдан ОВД Калининского района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города Новосибирска 03.04.2001г.,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зарегистрированного по адресу: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г. Новосибирск, ул. Дунаевского, дом 9, кв. 16,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тел. 8-923-917-11-04.</w:t>
            </w:r>
          </w:p>
        </w:tc>
      </w:tr>
    </w:tbl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> 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>ЗАЯВЛЕНИЕ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Прошу разрешить продажу двухкомнатной квартиры по адресу: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Объединения, дом 57, квартира 67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общей площадью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45,4 кв.м.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жилой площадью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30,6 кв.м.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принадлежащей на праве общей долевой собственности по 1/2 доли каждому: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- несовершеннолетней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Марине Ивановне, 11.02.2002г.р., Свидетельство о рождении I-ЕТ №612317 выдано 23.02.2002г. Отделом ЗАГС Калининского района  г. Новосибирска управления по делам ЗАГС администрации Новосибирской области, зарегистрированной по адресу: г. Новосибирск, ул. Дунаевского, дом 9, кв. 16,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-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Иванову Ивану Ивановичу, 31.11.1969г.р., паспорт 50 00 605286, выдан ОВД Калининского района города Новосибирска 12.06.2001г., зарегистрированному по адресу: г. Новосибирск, ул. Дунаевского, дом 9, кв. 16, (отцу несовершеннолетней Ивановой Марине Ивановне, 11.02.2002г.р.),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        при условии одновременного дарения ½ доли несовершеннолетней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 Ивановой Марине Ивановне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11.02.2002г.р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 xml:space="preserve">., в 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праве собственности на двухкомнатную квартиру по адресу: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Макаренко, дом 72, квартира 214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общей площадью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60,8 кв.м.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жилой площадью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35,4 кв.м.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принадлежащей на праве собственности дедушке несовершеннолетней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Марине Ивановне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11.02.2002г.р.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-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Иванову Евгению Ивановичу, 23.09.1960 года рождения, паспорт 50 05 813654, выдан ОВД Калининского района города Новосибирска 25.03.2005г., зарегистрированному по адресу: г. Новосибирск, ул. Объединения, дом 57, кв.67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который согласен выделить своей внучке несовершеннолетней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Марине Ивановне, 11.02.2002г.р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., ½ доли в принадлежащей ему квартире. Супруга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Иванова Евгения Иваночича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-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Иванова Тамара Петровна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(бабушка несовершеннолетней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Марины Ивановны, 11.02.2002г.р.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) согласна на дарение своей внучке - несовершеннолетней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Марине Ивановне, 11.02.2002г.р.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½ доли в праве собственности на двухкомнатную квартиру по адресу: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Макаренко, дом 72, квартира 214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.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        Стоимость ½ доли в праве общей долевой собственности  на квартиру по адресу: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            Новосибирск, ул. Объединения, дом 57, квартира 67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составляет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1 040 000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 руб.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>         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Стоимость ½ доли в праве общей долевой собственности  на квартиру по адресу: 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                г. Новосибирск, ул. Макаренко, дом 72, квартира 214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составляет 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1 600 000</w:t>
      </w:r>
      <w:r w:rsidRPr="004A1D92">
        <w:rPr>
          <w:rFonts w:eastAsia="Times New Roman" w:cs="Arial"/>
          <w:color w:val="000000"/>
          <w:sz w:val="27"/>
          <w:szCs w:val="27"/>
          <w:u w:val="single"/>
          <w:lang w:eastAsia="ru-RU"/>
        </w:rPr>
        <w:t> 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руб.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Несовершеннолетняя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Иванова Марина Ивановна, 11.02.2002г.р.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проживает вместе с родителями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Ивановым Юрием Ивановичем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и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Ивановой Юлией Андреевной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по адресу:               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Дунаевского, дом 9, кв. 16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и после продажи квартиры по адресу:                        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Объединения, дом 57, квартира 67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будет также проживать вместе с родителями по указанному адресу.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        Денежные средства от продажи квартиры по адресу: </w:t>
      </w:r>
      <w:r w:rsidRPr="004A1D92">
        <w:rPr>
          <w:rFonts w:eastAsia="Times New Roman" w:cs="Arial"/>
          <w:i/>
          <w:iCs/>
          <w:color w:val="000000"/>
          <w:sz w:val="27"/>
          <w:szCs w:val="27"/>
          <w:u w:val="single"/>
          <w:lang w:eastAsia="ru-RU"/>
        </w:rPr>
        <w:t>г. Новосибирск, ул. Объединения, дом 57, квартира 67</w:t>
      </w: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, будут направлены на  покупку  квартиры  в строящемся  доме.</w:t>
      </w:r>
    </w:p>
    <w:p w:rsidR="004A1D92" w:rsidRPr="004A1D92" w:rsidRDefault="004A1D92" w:rsidP="004A1D92">
      <w:pPr>
        <w:shd w:val="clear" w:color="auto" w:fill="FDFDFD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A1D92">
        <w:rPr>
          <w:rFonts w:eastAsia="Times New Roman" w:cs="Arial"/>
          <w:color w:val="000000"/>
          <w:sz w:val="27"/>
          <w:szCs w:val="27"/>
          <w:lang w:eastAsia="ru-RU"/>
        </w:rPr>
        <w:t> </w:t>
      </w:r>
    </w:p>
    <w:tbl>
      <w:tblPr>
        <w:tblW w:w="927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4A1D92" w:rsidRPr="004A1D92" w:rsidTr="004A1D92">
        <w:trPr>
          <w:tblCellSpacing w:w="15" w:type="dxa"/>
        </w:trPr>
        <w:tc>
          <w:tcPr>
            <w:tcW w:w="0" w:type="auto"/>
            <w:shd w:val="clear" w:color="auto" w:fill="FDFDFD"/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__________________ /__________________/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«____» октября 2012г.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С заявлением согласна, мать несовершеннолетней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Ивановой Марины Ивановны, 11.02.2002г.р.</w:t>
            </w: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–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Иванова Юлия Андреевна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__________________ /_______________________/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«____» октября 2012г.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С заявлением согласен, дедушка несовершеннолетней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Ивановой Марины Ивановны, 11.02.2002г.р.</w:t>
            </w: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–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 Евгений Иванович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__________________ /____________________/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«____» октября 2012г.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С заявлением согласна, бабушка несовершеннолетней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Ивановой Марины Ивановны, 11.02.2002г.р.</w:t>
            </w: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– </w:t>
            </w:r>
            <w:r w:rsidRPr="004A1D92">
              <w:rPr>
                <w:rFonts w:eastAsia="Times New Roman" w:cs="Arial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Иванова Тамара Петровна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_________________ /____________________/</w:t>
            </w:r>
          </w:p>
          <w:p w:rsidR="004A1D92" w:rsidRPr="004A1D92" w:rsidRDefault="004A1D92" w:rsidP="004A1D92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4A1D92">
              <w:rPr>
                <w:rFonts w:eastAsia="Times New Roman" w:cs="Arial"/>
                <w:color w:val="000000"/>
                <w:sz w:val="27"/>
                <w:szCs w:val="27"/>
                <w:lang w:eastAsia="ru-RU"/>
              </w:rPr>
              <w:t> «____» октября 2012г.</w:t>
            </w:r>
          </w:p>
        </w:tc>
      </w:tr>
    </w:tbl>
    <w:p w:rsidR="009A2722" w:rsidRDefault="009A2722">
      <w:bookmarkStart w:id="0" w:name="_GoBack"/>
      <w:bookmarkEnd w:id="0"/>
    </w:p>
    <w:sectPr w:rsidR="009A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1"/>
    <w:rsid w:val="00055645"/>
    <w:rsid w:val="002030B1"/>
    <w:rsid w:val="004A1D92"/>
    <w:rsid w:val="009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D92"/>
    <w:rPr>
      <w:i/>
      <w:iCs/>
    </w:rPr>
  </w:style>
  <w:style w:type="character" w:styleId="a5">
    <w:name w:val="Strong"/>
    <w:basedOn w:val="a0"/>
    <w:uiPriority w:val="22"/>
    <w:qFormat/>
    <w:rsid w:val="004A1D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D92"/>
    <w:rPr>
      <w:i/>
      <w:iCs/>
    </w:rPr>
  </w:style>
  <w:style w:type="character" w:styleId="a5">
    <w:name w:val="Strong"/>
    <w:basedOn w:val="a0"/>
    <w:uiPriority w:val="22"/>
    <w:qFormat/>
    <w:rsid w:val="004A1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2017-12-21T17:46:00Z</dcterms:created>
  <dcterms:modified xsi:type="dcterms:W3CDTF">2017-12-21T17:46:00Z</dcterms:modified>
</cp:coreProperties>
</file>