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71" w:rsidRPr="003B5C38" w:rsidRDefault="00171A71" w:rsidP="00171A71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ПРЕДВАРИТЕЛЬНЫЙ ДОГОВОР</w:t>
      </w:r>
    </w:p>
    <w:p w:rsidR="00171A71" w:rsidRPr="003B5C38" w:rsidRDefault="00171A71" w:rsidP="00171A71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купли-продажи квартиры</w:t>
      </w:r>
    </w:p>
    <w:p w:rsidR="00171A71" w:rsidRPr="003B5C38" w:rsidRDefault="00171A71" w:rsidP="00171A71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(ЗАДАТОК)</w:t>
      </w:r>
    </w:p>
    <w:p w:rsidR="00171A71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 xml:space="preserve">г. Иркутск </w:t>
      </w:r>
      <w:r w:rsidRPr="003B5C38">
        <w:rPr>
          <w:rFonts w:ascii="Times New Roman" w:hAnsi="Times New Roman" w:cs="Times New Roman"/>
          <w:sz w:val="32"/>
          <w:szCs w:val="32"/>
        </w:rPr>
        <w:tab/>
      </w:r>
      <w:r w:rsidRPr="003B5C38">
        <w:rPr>
          <w:rFonts w:ascii="Times New Roman" w:hAnsi="Times New Roman" w:cs="Times New Roman"/>
          <w:sz w:val="32"/>
          <w:szCs w:val="32"/>
        </w:rPr>
        <w:tab/>
      </w:r>
      <w:r w:rsidRPr="003B5C38">
        <w:rPr>
          <w:rFonts w:ascii="Times New Roman" w:hAnsi="Times New Roman" w:cs="Times New Roman"/>
          <w:sz w:val="32"/>
          <w:szCs w:val="32"/>
        </w:rPr>
        <w:tab/>
      </w:r>
      <w:r w:rsidRPr="003B5C38">
        <w:rPr>
          <w:rFonts w:ascii="Times New Roman" w:hAnsi="Times New Roman" w:cs="Times New Roman"/>
          <w:sz w:val="32"/>
          <w:szCs w:val="32"/>
        </w:rPr>
        <w:tab/>
      </w:r>
      <w:r w:rsidRPr="003B5C38">
        <w:rPr>
          <w:rFonts w:ascii="Times New Roman" w:hAnsi="Times New Roman" w:cs="Times New Roman"/>
          <w:sz w:val="32"/>
          <w:szCs w:val="32"/>
        </w:rPr>
        <w:tab/>
      </w:r>
      <w:r w:rsidRPr="003B5C38">
        <w:rPr>
          <w:rFonts w:ascii="Times New Roman" w:hAnsi="Times New Roman" w:cs="Times New Roman"/>
          <w:sz w:val="32"/>
          <w:szCs w:val="32"/>
        </w:rPr>
        <w:tab/>
      </w:r>
      <w:r w:rsidRPr="003B5C38">
        <w:rPr>
          <w:rFonts w:ascii="Times New Roman" w:hAnsi="Times New Roman" w:cs="Times New Roman"/>
          <w:sz w:val="32"/>
          <w:szCs w:val="32"/>
        </w:rPr>
        <w:tab/>
        <w:t>17 октября 2016 года</w:t>
      </w:r>
    </w:p>
    <w:p w:rsidR="00171A71" w:rsidRDefault="00171A71" w:rsidP="00171A71">
      <w:pPr>
        <w:rPr>
          <w:sz w:val="32"/>
          <w:szCs w:val="32"/>
        </w:rPr>
      </w:pPr>
    </w:p>
    <w:p w:rsidR="00171A71" w:rsidRPr="003B5C38" w:rsidRDefault="00171A71" w:rsidP="00171A71">
      <w:pPr>
        <w:rPr>
          <w:sz w:val="32"/>
          <w:szCs w:val="32"/>
        </w:rPr>
      </w:pPr>
      <w:r w:rsidRPr="003B5C38">
        <w:rPr>
          <w:sz w:val="32"/>
          <w:szCs w:val="32"/>
        </w:rPr>
        <w:t>Мы, гр. РФ Емельянов Игорь Андреевич, 06 февраля 1967 года рождения, по</w:t>
      </w:r>
      <w:proofErr w:type="gramStart"/>
      <w:r w:rsidRPr="003B5C38">
        <w:rPr>
          <w:sz w:val="32"/>
          <w:szCs w:val="32"/>
        </w:rPr>
        <w:t>л-</w:t>
      </w:r>
      <w:proofErr w:type="gramEnd"/>
      <w:r w:rsidRPr="003B5C38">
        <w:rPr>
          <w:sz w:val="32"/>
          <w:szCs w:val="32"/>
        </w:rPr>
        <w:t xml:space="preserve"> мужской, место рождения- г. Иркутск, паспорт 45 67 №456746, выдан Свердловским УВД г. Иркутск 04.05.2010 г., код подразделения 456-654, адрес местожительства: г. Иркутск, ул. Первомайская, 15 кв. 90, именуемый в дальнейшем Продавец, с одной стороны, </w:t>
      </w:r>
      <w:r w:rsidRPr="003B5C38">
        <w:rPr>
          <w:spacing w:val="-5"/>
          <w:sz w:val="32"/>
          <w:szCs w:val="32"/>
        </w:rPr>
        <w:t xml:space="preserve">и </w:t>
      </w:r>
      <w:r w:rsidRPr="003B5C38">
        <w:rPr>
          <w:sz w:val="32"/>
          <w:szCs w:val="32"/>
        </w:rPr>
        <w:t xml:space="preserve">гр. РФ </w:t>
      </w:r>
      <w:proofErr w:type="spellStart"/>
      <w:r w:rsidRPr="003B5C38">
        <w:rPr>
          <w:sz w:val="32"/>
          <w:szCs w:val="32"/>
        </w:rPr>
        <w:t>Энгельсов</w:t>
      </w:r>
      <w:proofErr w:type="spellEnd"/>
      <w:r w:rsidRPr="003B5C38">
        <w:rPr>
          <w:sz w:val="32"/>
          <w:szCs w:val="32"/>
        </w:rPr>
        <w:t xml:space="preserve"> Иван Иванович, 07 августа 1966 года рождения, пол- мужской, </w:t>
      </w:r>
      <w:proofErr w:type="gramStart"/>
      <w:r w:rsidRPr="003B5C38">
        <w:rPr>
          <w:sz w:val="32"/>
          <w:szCs w:val="32"/>
        </w:rPr>
        <w:t xml:space="preserve">место рождения- г. Москва, паспорт 4567 №464798, выдан Ленинским УВД г. Москва 04.07.1990 г., код подразделения 456-987, адрес местожительства: г. Иркутск, ул. Шевцова, 28 кв.57, именуемая в дальнейшем </w:t>
      </w:r>
      <w:r w:rsidRPr="003B5C38">
        <w:rPr>
          <w:bCs/>
          <w:sz w:val="32"/>
          <w:szCs w:val="32"/>
        </w:rPr>
        <w:t>Покупатель</w:t>
      </w:r>
      <w:r w:rsidRPr="003B5C38">
        <w:rPr>
          <w:sz w:val="32"/>
          <w:szCs w:val="32"/>
        </w:rPr>
        <w:t xml:space="preserve">, с другой стороны, вместе и по отдельности именуемые «Стороны», </w:t>
      </w:r>
      <w:proofErr w:type="gramEnd"/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Находясь в здравом уме и ясной памяти, действуя добровольно, заключили настоящий предварительный договор о нижеследующем: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1. ПРЕДМЕТ ДОГОВОРА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1.1. Стороны обязуются заключить в будущем договор о продаже недвижимого имущества (Основной договор) на условиях, предусмотренных настоящим предварительным договором.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1.2. Предмет основного договора: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 xml:space="preserve">По договору купли-продажи недвижимого имущества Продавец обязуется передать в собственность Покупателя квартиру, находящуюся по адресу: г. Иркутск, ул. </w:t>
      </w:r>
      <w:proofErr w:type="spellStart"/>
      <w:r w:rsidRPr="003B5C38">
        <w:rPr>
          <w:rFonts w:ascii="Times New Roman" w:hAnsi="Times New Roman" w:cs="Times New Roman"/>
          <w:sz w:val="32"/>
          <w:szCs w:val="32"/>
        </w:rPr>
        <w:t>Барикад</w:t>
      </w:r>
      <w:proofErr w:type="spellEnd"/>
      <w:r w:rsidRPr="003B5C38">
        <w:rPr>
          <w:rFonts w:ascii="Times New Roman" w:hAnsi="Times New Roman" w:cs="Times New Roman"/>
          <w:sz w:val="32"/>
          <w:szCs w:val="32"/>
        </w:rPr>
        <w:t>, 46/57, кадастровый (или условный номер) 456:756:8889574:8875, которая расположена на 4 этаже, состоит из 2 (двух) жилых комнат и имеет общую площадь 79 (семьдесят девять</w:t>
      </w:r>
      <w:r w:rsidRPr="003B5C38">
        <w:rPr>
          <w:rFonts w:ascii="Times New Roman" w:hAnsi="Times New Roman" w:cs="Times New Roman"/>
          <w:bCs/>
          <w:sz w:val="32"/>
          <w:szCs w:val="32"/>
        </w:rPr>
        <w:t>)</w:t>
      </w:r>
      <w:r w:rsidRPr="003B5C38">
        <w:rPr>
          <w:rFonts w:ascii="Times New Roman" w:hAnsi="Times New Roman" w:cs="Times New Roman"/>
          <w:sz w:val="32"/>
          <w:szCs w:val="32"/>
        </w:rPr>
        <w:t xml:space="preserve"> кв</w:t>
      </w:r>
      <w:proofErr w:type="gramStart"/>
      <w:r w:rsidRPr="003B5C38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3B5C38">
        <w:rPr>
          <w:rFonts w:ascii="Times New Roman" w:hAnsi="Times New Roman" w:cs="Times New Roman"/>
          <w:sz w:val="32"/>
          <w:szCs w:val="32"/>
        </w:rPr>
        <w:t xml:space="preserve"> (далее – «Квартира»).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proofErr w:type="gramStart"/>
      <w:r w:rsidRPr="003B5C38">
        <w:rPr>
          <w:rFonts w:ascii="Times New Roman" w:hAnsi="Times New Roman" w:cs="Times New Roman"/>
          <w:sz w:val="32"/>
          <w:szCs w:val="32"/>
        </w:rPr>
        <w:t>Указанная Квартира принадлежит Продавцу</w:t>
      </w:r>
      <w:r w:rsidRPr="003B5C38">
        <w:rPr>
          <w:rFonts w:ascii="Times New Roman" w:hAnsi="Times New Roman" w:cs="Times New Roman"/>
          <w:bCs/>
          <w:sz w:val="32"/>
          <w:szCs w:val="32"/>
        </w:rPr>
        <w:t xml:space="preserve"> на праве собственности на основании правоустанавливающего документа, что подтверждается свидетельством о государственной регистрации права серии АГ 888834, выданным 03 марта 2000 г. Иркутским </w:t>
      </w:r>
      <w:r w:rsidRPr="003B5C38">
        <w:rPr>
          <w:rFonts w:ascii="Times New Roman" w:eastAsiaTheme="minorEastAsia" w:hAnsi="Times New Roman" w:cs="Times New Roman"/>
          <w:sz w:val="32"/>
          <w:szCs w:val="32"/>
        </w:rPr>
        <w:t>городским комитетом по государственной регистрации прав на недвижимое имущество и сделок с ним</w:t>
      </w:r>
      <w:r w:rsidRPr="003B5C38">
        <w:rPr>
          <w:rFonts w:ascii="Times New Roman" w:hAnsi="Times New Roman" w:cs="Times New Roman"/>
          <w:bCs/>
          <w:sz w:val="32"/>
          <w:szCs w:val="32"/>
        </w:rPr>
        <w:t xml:space="preserve">, о чем в </w:t>
      </w:r>
      <w:r w:rsidRPr="003B5C38">
        <w:rPr>
          <w:rFonts w:ascii="Times New Roman" w:hAnsi="Times New Roman" w:cs="Times New Roman"/>
          <w:sz w:val="32"/>
          <w:szCs w:val="32"/>
        </w:rPr>
        <w:t>Едином государственном реестре прав на недвижимое имущество и сделок с ним 03 марта 2000 г. сделана запись</w:t>
      </w:r>
      <w:proofErr w:type="gramEnd"/>
      <w:r w:rsidRPr="003B5C38">
        <w:rPr>
          <w:rFonts w:ascii="Times New Roman" w:hAnsi="Times New Roman" w:cs="Times New Roman"/>
          <w:sz w:val="32"/>
          <w:szCs w:val="32"/>
        </w:rPr>
        <w:t xml:space="preserve"> № 88464.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lastRenderedPageBreak/>
        <w:t>1.3. Другие существенные условия заключения Основного договора: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1.3.1. Цена Квартиры составляет 2500000 (два миллиона пятьсот) рублей.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1.3.2. Срок, до которого Стороны обязаны подписать Основной договор – не позднее «25» ноября 2016 г.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1.3.3. Квартира свободна от прав третьих лиц, не находится под арестом, в залоге и не является предметом судебного спора, не обещана, не внесена в уставный капитал, в отношении Квартиры нет запрета на использование по назначению или предписания об устранении каких-либо нарушений.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1.3.4. Расходы по государственной регистрации Основного договора и перехода права собственности несет Продавец.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1.3.5. Место и время заключения Основного договора: 25 ноября 2016 года, время 14:00.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1.3.6. Передача Квартиры, в порядке ст. 556 ГК РФ, будет произведена Продавцом Покупателю не позднее «30» ноября 2016 г. по акту приема- передачи.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1.3.7. В настоящее время в Квартире на регистрационном учете стоит Продавец. До момента заключения Основного Договора Продавец принимает на себя обязательства сняться с регистрационного учета.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1.3.8. Квартира абонирована телефонным номером (395) 664-46-57 Продавец не будет препятствовать Покупателю в переоформлении телефонного номера на свое имя.</w:t>
      </w:r>
    </w:p>
    <w:p w:rsidR="00171A71" w:rsidRPr="003B5C38" w:rsidRDefault="00171A71" w:rsidP="00171A71">
      <w:pPr>
        <w:rPr>
          <w:sz w:val="32"/>
          <w:szCs w:val="32"/>
        </w:rPr>
      </w:pPr>
      <w:r w:rsidRPr="003B5C38">
        <w:rPr>
          <w:sz w:val="32"/>
          <w:szCs w:val="32"/>
        </w:rPr>
        <w:t xml:space="preserve">1.3.9. </w:t>
      </w:r>
      <w:proofErr w:type="gramStart"/>
      <w:r w:rsidRPr="003B5C38">
        <w:rPr>
          <w:sz w:val="32"/>
          <w:szCs w:val="32"/>
        </w:rPr>
        <w:t>Продавец является полностью дееспособным, не состоит на учете в психоневрологическом и наркологическом диспансерах.</w:t>
      </w:r>
      <w:proofErr w:type="gramEnd"/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1.3.10. Квартира не подвергалась какой-либо перепланировке или изменению конструкций.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2. РАСЧЕТЫ ПО ДОГОВОРУ</w:t>
      </w:r>
    </w:p>
    <w:p w:rsidR="00171A71" w:rsidRPr="003B5C38" w:rsidRDefault="00171A71" w:rsidP="00171A71">
      <w:pPr>
        <w:tabs>
          <w:tab w:val="right" w:pos="1843"/>
        </w:tabs>
        <w:rPr>
          <w:sz w:val="32"/>
          <w:szCs w:val="32"/>
        </w:rPr>
      </w:pPr>
      <w:r w:rsidRPr="003B5C38">
        <w:rPr>
          <w:sz w:val="32"/>
          <w:szCs w:val="32"/>
        </w:rPr>
        <w:t xml:space="preserve">2.1. </w:t>
      </w:r>
      <w:r w:rsidRPr="003B5C38">
        <w:rPr>
          <w:spacing w:val="4"/>
          <w:sz w:val="32"/>
          <w:szCs w:val="32"/>
        </w:rPr>
        <w:t>В счет причитающихся платежей по Основному Договору Покупатель выплачивает Продавцу задаток в размере 1000000</w:t>
      </w:r>
      <w:r w:rsidRPr="003B5C38">
        <w:rPr>
          <w:sz w:val="32"/>
          <w:szCs w:val="32"/>
        </w:rPr>
        <w:t xml:space="preserve"> (одного миллиона) рублей. Задаток выплачивается наличными денежными средствами в момент подписания настоящего предварительного договора.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2.2. По соглашению Сторон Покупатель приобретает Квартиру за цену, которая составляет - 2500000 (два миллиона пятьсот тысяч) рублей.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lastRenderedPageBreak/>
        <w:t xml:space="preserve">При заключении сторонами Основного договора, </w:t>
      </w:r>
      <w:proofErr w:type="gramStart"/>
      <w:r w:rsidRPr="003B5C38">
        <w:rPr>
          <w:rFonts w:ascii="Times New Roman" w:hAnsi="Times New Roman" w:cs="Times New Roman"/>
          <w:sz w:val="32"/>
          <w:szCs w:val="32"/>
        </w:rPr>
        <w:t>задаток, переданный Покупателем Продавцу зачитывается</w:t>
      </w:r>
      <w:proofErr w:type="gramEnd"/>
      <w:r w:rsidRPr="003B5C38">
        <w:rPr>
          <w:rFonts w:ascii="Times New Roman" w:hAnsi="Times New Roman" w:cs="Times New Roman"/>
          <w:sz w:val="32"/>
          <w:szCs w:val="32"/>
        </w:rPr>
        <w:t xml:space="preserve"> в счет уплаты цены Квартиры, указанной в п.1.2 настоящего предварительного договора. Оставшаяся часть цены Квартиры передается Покупателем Продавцу в порядке и сроки, указанные ниже, а именно: оставшаяся сумма в размере 1500000 (один миллион пятьсот тысяч) рублей в день подписания Основного Договора закладывается Сторонами в банковскую ячейку, № 4445-5ФК-банка (банк), арендованную на имя Покупателя. Для закладки денежных средств и Продавец, и Покупатель имеют право единовременного доступа </w:t>
      </w:r>
      <w:proofErr w:type="gramStart"/>
      <w:r w:rsidRPr="003B5C38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3B5C38">
        <w:rPr>
          <w:rFonts w:ascii="Times New Roman" w:hAnsi="Times New Roman" w:cs="Times New Roman"/>
          <w:sz w:val="32"/>
          <w:szCs w:val="32"/>
        </w:rPr>
        <w:t xml:space="preserve"> банковской ячейки. </w:t>
      </w:r>
      <w:proofErr w:type="gramStart"/>
      <w:r w:rsidRPr="003B5C38">
        <w:rPr>
          <w:rFonts w:ascii="Times New Roman" w:hAnsi="Times New Roman" w:cs="Times New Roman"/>
          <w:sz w:val="32"/>
          <w:szCs w:val="32"/>
        </w:rPr>
        <w:t>Далее, право единоличного доступа к банковской ячейки имеет Продавец при условии предъявления им оригинала Основного Договора со штампом Управления Федеральной службы государственной регистрации, кадастра и картографии по Московской области, где покупателем будет поименован Покупатель по настоящему предварительному договору либо оригинал выписки из ЕГРП, свидетельствующей о такой государственной регистрации.</w:t>
      </w:r>
      <w:proofErr w:type="gramEnd"/>
      <w:r w:rsidRPr="003B5C38">
        <w:rPr>
          <w:rFonts w:ascii="Times New Roman" w:hAnsi="Times New Roman" w:cs="Times New Roman"/>
          <w:sz w:val="32"/>
          <w:szCs w:val="32"/>
        </w:rPr>
        <w:t xml:space="preserve"> Если Продавец не воспользовался своим правом единоличного доступа к банковской ячейки в указанный период, то, начиная с «30» ноября 2016 года</w:t>
      </w:r>
      <w:proofErr w:type="gramStart"/>
      <w:r w:rsidRPr="003B5C3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B5C3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B5C38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3B5C38">
        <w:rPr>
          <w:rFonts w:ascii="Times New Roman" w:hAnsi="Times New Roman" w:cs="Times New Roman"/>
          <w:sz w:val="32"/>
          <w:szCs w:val="32"/>
        </w:rPr>
        <w:t xml:space="preserve"> до конца срока аренды банковской ячейки правом безусловного единоличного доступа к ней обладает Покупатель.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3. ЗАДАТОК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3.1. Обеспечением исполнения Покупателем своих обязательств по настоящему предварительному договору является задаток, предусмотренный ст. 380 ГК РФ.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3.2. Если Основной договор не будет заключен по вине Покупателя, задаток Продавцом не возвращается. Под виной Покупателя понимается неявка Покупателя или его представителя с нотариально удостоверенной доверенностью или доверенностью, удостоверенной лицами в соответствии с п.3 ст.185 ГК РФ, в дату, определенную в п.1.3.2. настоящего предварительного договора, в место, определенное в п.1.3.5. настоящего предварительного договора.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 xml:space="preserve">3.3. Если Основной договор не будет заключен по вине Продавца, он должен будет вернуть Покупателю внесенный задаток в двойном размере, в течение 3 (трех) банковских дней с момента истечения срока, указанного в п. 1.3.2. настоящего предварительного договора. Вина Продавца определяется </w:t>
      </w:r>
      <w:r w:rsidRPr="003B5C38">
        <w:rPr>
          <w:rFonts w:ascii="Times New Roman" w:hAnsi="Times New Roman" w:cs="Times New Roman"/>
          <w:sz w:val="32"/>
          <w:szCs w:val="32"/>
        </w:rPr>
        <w:lastRenderedPageBreak/>
        <w:t>аналогично вине Покупателя, как это указано в 3.2. настоящего предварительного договора.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3.4. Возврат Продавцом Покупателю задатка или не возврат Продавцом Покупателю задатка по основаниям, предусмотренным п.3.2. настоящего предварительного договора, прекращает обязательства Сторон по заключению Основного договора.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3.5. Внесенная Покупателем в соответствии с п.2.1. настоящего Договора сумма задатка подлежит возврату Продавцом Покупателю в случае, если до наступления срока заключения Основного договора, Покупателем будут выявлены обстоятельства, в результате которых сделка между Продавцом и Покупателем может быть оспорена и проданная Квартира подлежит изъятию у Покупателя. Продавец обязан вернуть Покупателю сумму задатка в течение 3 (трех) банковских дней с момента предъявления Покупателем Продавцу требования о возвращении суммы задатка.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4. ЗАКЛЮЧИТЕЛЬНЫЕ ПОЛОЖЕНИЯ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 xml:space="preserve">4.1. Настоящий предварительный договор вступает в силу с момента его подписания </w:t>
      </w:r>
      <w:proofErr w:type="gramStart"/>
      <w:r w:rsidRPr="003B5C38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proofErr w:type="gramEnd"/>
      <w:r w:rsidRPr="003B5C38">
        <w:rPr>
          <w:rFonts w:ascii="Times New Roman" w:hAnsi="Times New Roman" w:cs="Times New Roman"/>
          <w:sz w:val="32"/>
          <w:szCs w:val="32"/>
        </w:rPr>
        <w:t>торонами</w:t>
      </w:r>
      <w:proofErr w:type="spellEnd"/>
      <w:r w:rsidRPr="003B5C38">
        <w:rPr>
          <w:rFonts w:ascii="Times New Roman" w:hAnsi="Times New Roman" w:cs="Times New Roman"/>
          <w:sz w:val="32"/>
          <w:szCs w:val="32"/>
        </w:rPr>
        <w:t xml:space="preserve"> и действует до полного исполнения сторонами своих обязательств.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 xml:space="preserve">4.2. Настоящий предварительный </w:t>
      </w:r>
      <w:proofErr w:type="gramStart"/>
      <w:r w:rsidRPr="003B5C38">
        <w:rPr>
          <w:rFonts w:ascii="Times New Roman" w:hAnsi="Times New Roman" w:cs="Times New Roman"/>
          <w:sz w:val="32"/>
          <w:szCs w:val="32"/>
        </w:rPr>
        <w:t>договор</w:t>
      </w:r>
      <w:proofErr w:type="gramEnd"/>
      <w:r w:rsidRPr="003B5C38">
        <w:rPr>
          <w:rFonts w:ascii="Times New Roman" w:hAnsi="Times New Roman" w:cs="Times New Roman"/>
          <w:sz w:val="32"/>
          <w:szCs w:val="32"/>
        </w:rPr>
        <w:t xml:space="preserve"> может быть расторгнут в случаях, предусмотренных действующим законодательством РФ.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4.3. Расходы по заключению Основного договора несут: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4.3.1. Госпошлина за регистрацию перехода права собственности по договору купли- продажи Квартир</w:t>
      </w:r>
      <w:proofErr w:type="gramStart"/>
      <w:r w:rsidRPr="003B5C38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3B5C38">
        <w:rPr>
          <w:rFonts w:ascii="Times New Roman" w:hAnsi="Times New Roman" w:cs="Times New Roman"/>
          <w:sz w:val="32"/>
          <w:szCs w:val="32"/>
        </w:rPr>
        <w:t xml:space="preserve"> Покупатель.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4.3.2. Оплата аренды банковской ячейк</w:t>
      </w:r>
      <w:proofErr w:type="gramStart"/>
      <w:r w:rsidRPr="003B5C38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3B5C38">
        <w:rPr>
          <w:rFonts w:ascii="Times New Roman" w:hAnsi="Times New Roman" w:cs="Times New Roman"/>
          <w:sz w:val="32"/>
          <w:szCs w:val="32"/>
        </w:rPr>
        <w:t xml:space="preserve"> Покупатель.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4.3.3. Оплата проверки/пересчета денежных средст</w:t>
      </w:r>
      <w:proofErr w:type="gramStart"/>
      <w:r w:rsidRPr="003B5C38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Pr="003B5C38">
        <w:rPr>
          <w:rFonts w:ascii="Times New Roman" w:hAnsi="Times New Roman" w:cs="Times New Roman"/>
          <w:sz w:val="32"/>
          <w:szCs w:val="32"/>
        </w:rPr>
        <w:t xml:space="preserve"> Продавец.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 xml:space="preserve">4.4. Все споры и разногласия Сторон по настоящему предварительному договору не </w:t>
      </w:r>
      <w:proofErr w:type="gramStart"/>
      <w:r w:rsidRPr="003B5C38">
        <w:rPr>
          <w:rFonts w:ascii="Times New Roman" w:hAnsi="Times New Roman" w:cs="Times New Roman"/>
          <w:sz w:val="32"/>
          <w:szCs w:val="32"/>
        </w:rPr>
        <w:t>предполагают</w:t>
      </w:r>
      <w:proofErr w:type="gramEnd"/>
      <w:r w:rsidRPr="003B5C38">
        <w:rPr>
          <w:rFonts w:ascii="Times New Roman" w:hAnsi="Times New Roman" w:cs="Times New Roman"/>
          <w:sz w:val="32"/>
          <w:szCs w:val="32"/>
        </w:rPr>
        <w:t xml:space="preserve"> претензионного порядка и подлежат рассмотрению в суде по месту нахождения Квартиры.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B5C38">
        <w:rPr>
          <w:rFonts w:ascii="Times New Roman" w:hAnsi="Times New Roman" w:cs="Times New Roman"/>
          <w:sz w:val="32"/>
          <w:szCs w:val="32"/>
        </w:rPr>
        <w:t>4.5. Настоящий предварительный договор составлен на русском языке в двух экземплярах, имеющих одинаковую юридическую силу, по одному экземпляру для каждой из сторон.</w:t>
      </w:r>
    </w:p>
    <w:p w:rsidR="00171A71" w:rsidRPr="003B5C38" w:rsidRDefault="00171A71" w:rsidP="00171A71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171A71" w:rsidRPr="003B5C38" w:rsidRDefault="00171A71" w:rsidP="00171A71">
      <w:pPr>
        <w:rPr>
          <w:sz w:val="32"/>
          <w:szCs w:val="32"/>
        </w:rPr>
      </w:pPr>
      <w:r w:rsidRPr="003B5C38">
        <w:rPr>
          <w:sz w:val="32"/>
          <w:szCs w:val="32"/>
        </w:rPr>
        <w:t>Подписи сторон:</w:t>
      </w:r>
    </w:p>
    <w:p w:rsidR="00171A71" w:rsidRPr="003B5C38" w:rsidRDefault="00171A71" w:rsidP="00171A71">
      <w:pPr>
        <w:rPr>
          <w:sz w:val="32"/>
          <w:szCs w:val="32"/>
        </w:rPr>
      </w:pPr>
      <w:r w:rsidRPr="003B5C38">
        <w:rPr>
          <w:sz w:val="32"/>
          <w:szCs w:val="32"/>
        </w:rPr>
        <w:t>ПРОДАВЕЦ</w:t>
      </w:r>
    </w:p>
    <w:p w:rsidR="00171A71" w:rsidRPr="003B5C38" w:rsidRDefault="00171A71" w:rsidP="00171A71">
      <w:pPr>
        <w:rPr>
          <w:bCs/>
          <w:sz w:val="32"/>
          <w:szCs w:val="32"/>
        </w:rPr>
      </w:pPr>
      <w:r w:rsidRPr="003B5C38">
        <w:rPr>
          <w:sz w:val="32"/>
          <w:szCs w:val="32"/>
        </w:rPr>
        <w:t>_______________________</w:t>
      </w:r>
      <w:r w:rsidRPr="003B5C38">
        <w:rPr>
          <w:bCs/>
          <w:sz w:val="32"/>
          <w:szCs w:val="32"/>
        </w:rPr>
        <w:t>И.А. Емельянов</w:t>
      </w:r>
    </w:p>
    <w:p w:rsidR="00171A71" w:rsidRPr="003B5C38" w:rsidRDefault="00171A71" w:rsidP="00171A71">
      <w:pPr>
        <w:rPr>
          <w:sz w:val="32"/>
          <w:szCs w:val="32"/>
        </w:rPr>
      </w:pPr>
      <w:r w:rsidRPr="003B5C38">
        <w:rPr>
          <w:sz w:val="32"/>
          <w:szCs w:val="32"/>
        </w:rPr>
        <w:t>ПОКУПАТЕЛЬ</w:t>
      </w:r>
    </w:p>
    <w:p w:rsidR="00171A71" w:rsidRPr="003B5C38" w:rsidRDefault="00171A71" w:rsidP="00171A71">
      <w:pPr>
        <w:rPr>
          <w:bCs/>
          <w:sz w:val="32"/>
          <w:szCs w:val="32"/>
        </w:rPr>
      </w:pPr>
      <w:r w:rsidRPr="003B5C38">
        <w:rPr>
          <w:sz w:val="32"/>
          <w:szCs w:val="32"/>
        </w:rPr>
        <w:t>_______________________</w:t>
      </w:r>
      <w:r w:rsidRPr="003B5C38">
        <w:rPr>
          <w:bCs/>
          <w:sz w:val="32"/>
          <w:szCs w:val="32"/>
        </w:rPr>
        <w:t xml:space="preserve">И.И. </w:t>
      </w:r>
      <w:proofErr w:type="spellStart"/>
      <w:r w:rsidRPr="003B5C38">
        <w:rPr>
          <w:bCs/>
          <w:sz w:val="32"/>
          <w:szCs w:val="32"/>
        </w:rPr>
        <w:t>Энгельсов</w:t>
      </w:r>
      <w:proofErr w:type="spellEnd"/>
    </w:p>
    <w:p w:rsidR="00171A71" w:rsidRPr="003B5C38" w:rsidRDefault="00171A71" w:rsidP="00171A71">
      <w:pPr>
        <w:keepNext/>
        <w:pageBreakBefore/>
        <w:rPr>
          <w:sz w:val="32"/>
          <w:szCs w:val="32"/>
        </w:rPr>
      </w:pPr>
      <w:r w:rsidRPr="003B5C38">
        <w:rPr>
          <w:sz w:val="32"/>
          <w:szCs w:val="32"/>
        </w:rPr>
        <w:lastRenderedPageBreak/>
        <w:t>РАСПИСКА</w:t>
      </w:r>
    </w:p>
    <w:p w:rsidR="00171A71" w:rsidRPr="003B5C38" w:rsidRDefault="00171A71" w:rsidP="00171A71">
      <w:pPr>
        <w:rPr>
          <w:sz w:val="32"/>
          <w:szCs w:val="32"/>
        </w:rPr>
      </w:pPr>
      <w:r w:rsidRPr="003B5C38">
        <w:rPr>
          <w:sz w:val="32"/>
          <w:szCs w:val="32"/>
        </w:rPr>
        <w:t xml:space="preserve">Город Иркутск, </w:t>
      </w:r>
      <w:r w:rsidRPr="003B5C38">
        <w:rPr>
          <w:sz w:val="32"/>
          <w:szCs w:val="32"/>
        </w:rPr>
        <w:tab/>
      </w:r>
      <w:r w:rsidRPr="003B5C38">
        <w:rPr>
          <w:sz w:val="32"/>
          <w:szCs w:val="32"/>
        </w:rPr>
        <w:tab/>
      </w:r>
      <w:r w:rsidRPr="003B5C38">
        <w:rPr>
          <w:sz w:val="32"/>
          <w:szCs w:val="32"/>
        </w:rPr>
        <w:tab/>
      </w:r>
      <w:r w:rsidRPr="003B5C38">
        <w:rPr>
          <w:sz w:val="32"/>
          <w:szCs w:val="32"/>
        </w:rPr>
        <w:tab/>
      </w:r>
      <w:r w:rsidRPr="003B5C38">
        <w:rPr>
          <w:sz w:val="32"/>
          <w:szCs w:val="32"/>
        </w:rPr>
        <w:tab/>
      </w:r>
      <w:r w:rsidRPr="003B5C38">
        <w:rPr>
          <w:sz w:val="32"/>
          <w:szCs w:val="32"/>
        </w:rPr>
        <w:tab/>
        <w:t>17 октября 2016 года</w:t>
      </w:r>
    </w:p>
    <w:p w:rsidR="00171A71" w:rsidRPr="003B5C38" w:rsidRDefault="00171A71" w:rsidP="00171A71">
      <w:pPr>
        <w:keepNext/>
        <w:pageBreakBefore/>
        <w:rPr>
          <w:sz w:val="32"/>
          <w:szCs w:val="32"/>
        </w:rPr>
      </w:pPr>
      <w:r w:rsidRPr="003B5C38">
        <w:rPr>
          <w:sz w:val="32"/>
          <w:szCs w:val="32"/>
        </w:rPr>
        <w:lastRenderedPageBreak/>
        <w:t>Я, Емельянов Игорь Андреевич, 06 февраля 1967 года рождения, по</w:t>
      </w:r>
      <w:proofErr w:type="gramStart"/>
      <w:r w:rsidRPr="003B5C38">
        <w:rPr>
          <w:sz w:val="32"/>
          <w:szCs w:val="32"/>
        </w:rPr>
        <w:t>л-</w:t>
      </w:r>
      <w:proofErr w:type="gramEnd"/>
      <w:r w:rsidRPr="003B5C38">
        <w:rPr>
          <w:sz w:val="32"/>
          <w:szCs w:val="32"/>
        </w:rPr>
        <w:t xml:space="preserve"> мужской, место рождения- г. Иркутск, паспорт 45 67 №456746, выдан Свердловским УВД г. Иркутск 04.05.2010 г., код подразделения 456-654, адрес местожительства: г. Иркутск, ул. Первомайская, 15 кв. 90, получил от </w:t>
      </w:r>
      <w:proofErr w:type="spellStart"/>
      <w:r w:rsidRPr="003B5C38">
        <w:rPr>
          <w:sz w:val="32"/>
          <w:szCs w:val="32"/>
        </w:rPr>
        <w:t>Энгельсова</w:t>
      </w:r>
      <w:proofErr w:type="spellEnd"/>
      <w:r w:rsidRPr="003B5C38">
        <w:rPr>
          <w:sz w:val="32"/>
          <w:szCs w:val="32"/>
        </w:rPr>
        <w:t xml:space="preserve"> Ивана Ивановича, 07 августа 1966 года рождения, пол- мужской, место рождения- г. Москва, паспорт 4567 №464798, выдан Ленинским УВД </w:t>
      </w:r>
      <w:proofErr w:type="gramStart"/>
      <w:r w:rsidRPr="003B5C38">
        <w:rPr>
          <w:sz w:val="32"/>
          <w:szCs w:val="32"/>
        </w:rPr>
        <w:t>г. Москва 04.07.1990 г., код подразделения 456-987, адрес местожительства: г. Иркутск, ул. Шевцова, 28 кв.57, задаток по предварительному договору купли- продажи квартиры от «17» октября 2016 г. в размере 1000000 (один миллион) рублей.</w:t>
      </w:r>
      <w:proofErr w:type="gramEnd"/>
    </w:p>
    <w:p w:rsidR="00171A71" w:rsidRPr="003B5C38" w:rsidRDefault="00171A71" w:rsidP="00171A71">
      <w:pPr>
        <w:tabs>
          <w:tab w:val="left" w:pos="3090"/>
        </w:tabs>
        <w:rPr>
          <w:sz w:val="32"/>
          <w:szCs w:val="32"/>
        </w:rPr>
      </w:pPr>
      <w:r w:rsidRPr="003B5C38">
        <w:rPr>
          <w:sz w:val="32"/>
          <w:szCs w:val="32"/>
        </w:rPr>
        <w:t>Денежная сумма мною передана</w:t>
      </w:r>
    </w:p>
    <w:p w:rsidR="00171A71" w:rsidRPr="003B5C38" w:rsidRDefault="00171A71" w:rsidP="00171A71">
      <w:pPr>
        <w:pBdr>
          <w:bottom w:val="single" w:sz="12" w:space="1" w:color="auto"/>
        </w:pBdr>
        <w:tabs>
          <w:tab w:val="left" w:pos="3090"/>
        </w:tabs>
        <w:rPr>
          <w:sz w:val="32"/>
          <w:szCs w:val="32"/>
        </w:rPr>
      </w:pPr>
      <w:r w:rsidRPr="003B5C38">
        <w:rPr>
          <w:sz w:val="32"/>
          <w:szCs w:val="32"/>
        </w:rPr>
        <w:t xml:space="preserve">И.И. </w:t>
      </w:r>
      <w:proofErr w:type="spellStart"/>
      <w:r w:rsidRPr="003B5C38">
        <w:rPr>
          <w:sz w:val="32"/>
          <w:szCs w:val="32"/>
        </w:rPr>
        <w:t>Энгельсов</w:t>
      </w:r>
      <w:proofErr w:type="spellEnd"/>
      <w:r w:rsidRPr="003B5C38">
        <w:rPr>
          <w:sz w:val="32"/>
          <w:szCs w:val="32"/>
        </w:rPr>
        <w:softHyphen/>
      </w:r>
      <w:r w:rsidRPr="003B5C38">
        <w:rPr>
          <w:sz w:val="32"/>
          <w:szCs w:val="32"/>
        </w:rPr>
        <w:softHyphen/>
      </w:r>
    </w:p>
    <w:p w:rsidR="00171A71" w:rsidRPr="003B5C38" w:rsidRDefault="00171A71" w:rsidP="00171A71">
      <w:pPr>
        <w:tabs>
          <w:tab w:val="left" w:pos="3090"/>
        </w:tabs>
        <w:rPr>
          <w:sz w:val="32"/>
          <w:szCs w:val="32"/>
        </w:rPr>
      </w:pPr>
      <w:r w:rsidRPr="003B5C38">
        <w:rPr>
          <w:sz w:val="32"/>
          <w:szCs w:val="32"/>
        </w:rPr>
        <w:t>Денежная сумма мною получена</w:t>
      </w:r>
    </w:p>
    <w:p w:rsidR="00171A71" w:rsidRPr="003B5C38" w:rsidRDefault="00171A71" w:rsidP="00171A71">
      <w:pPr>
        <w:rPr>
          <w:sz w:val="32"/>
          <w:szCs w:val="32"/>
        </w:rPr>
      </w:pPr>
      <w:r w:rsidRPr="003B5C38">
        <w:rPr>
          <w:sz w:val="32"/>
          <w:szCs w:val="32"/>
        </w:rPr>
        <w:t>Претензий не имею.</w:t>
      </w:r>
    </w:p>
    <w:p w:rsidR="00171A71" w:rsidRPr="003B5C38" w:rsidRDefault="00171A71" w:rsidP="00171A71">
      <w:pPr>
        <w:pBdr>
          <w:bottom w:val="single" w:sz="12" w:space="1" w:color="auto"/>
        </w:pBdr>
        <w:rPr>
          <w:sz w:val="32"/>
          <w:szCs w:val="32"/>
        </w:rPr>
      </w:pPr>
      <w:r w:rsidRPr="003B5C38">
        <w:rPr>
          <w:sz w:val="32"/>
          <w:szCs w:val="32"/>
        </w:rPr>
        <w:t>И.А. Емельянов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A71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71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B6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94C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2C42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147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1C39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7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A71"/>
    <w:pPr>
      <w:suppressAutoHyphens/>
      <w:autoSpaceDE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7332</Characters>
  <Application>Microsoft Office Word</Application>
  <DocSecurity>0</DocSecurity>
  <Lines>61</Lines>
  <Paragraphs>17</Paragraphs>
  <ScaleCrop>false</ScaleCrop>
  <Company>Krokoz™ Inc.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2016-10-20T08:07:00Z</dcterms:created>
  <dcterms:modified xsi:type="dcterms:W3CDTF">2016-10-20T08:07:00Z</dcterms:modified>
</cp:coreProperties>
</file>